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E748" w14:textId="77777777" w:rsidR="00BE1BB4" w:rsidRDefault="00224D2F" w:rsidP="007B3700">
      <w:pPr>
        <w:rPr>
          <w:b/>
          <w:sz w:val="32"/>
          <w:szCs w:val="32"/>
          <w:lang w:val="de-CH"/>
        </w:rPr>
      </w:pPr>
      <w:r>
        <w:rPr>
          <w:b/>
          <w:sz w:val="32"/>
          <w:szCs w:val="32"/>
          <w:lang w:val="de-CH"/>
        </w:rPr>
        <w:t>Unterrichtsplanung mit Ablaufschema</w:t>
      </w:r>
    </w:p>
    <w:p w14:paraId="16E1A0D5" w14:textId="77777777" w:rsidR="00224D2F" w:rsidRDefault="00224D2F" w:rsidP="007B3700">
      <w:pPr>
        <w:rPr>
          <w:b/>
          <w:sz w:val="32"/>
          <w:szCs w:val="3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9"/>
        <w:gridCol w:w="7140"/>
      </w:tblGrid>
      <w:tr w:rsidR="00224D2F" w:rsidRPr="00224D2F" w14:paraId="616BCED6" w14:textId="77777777" w:rsidTr="002A0C6A">
        <w:trPr>
          <w:trHeight w:val="614"/>
        </w:trPr>
        <w:tc>
          <w:tcPr>
            <w:tcW w:w="7139" w:type="dxa"/>
          </w:tcPr>
          <w:p w14:paraId="68E3BF87" w14:textId="39C38F16" w:rsidR="00224D2F" w:rsidRPr="00224D2F" w:rsidRDefault="00224D2F" w:rsidP="007C12A9">
            <w:pPr>
              <w:spacing w:before="120" w:after="120" w:line="276" w:lineRule="auto"/>
              <w:rPr>
                <w:sz w:val="24"/>
                <w:lang w:val="de-CH"/>
              </w:rPr>
            </w:pPr>
            <w:r w:rsidRPr="00224D2F">
              <w:rPr>
                <w:sz w:val="24"/>
                <w:lang w:val="de-CH"/>
              </w:rPr>
              <w:t xml:space="preserve">Datum: </w:t>
            </w:r>
            <w:r w:rsidR="0062525E">
              <w:rPr>
                <w:sz w:val="24"/>
                <w:lang w:val="de-CH"/>
              </w:rPr>
              <w:fldChar w:fldCharType="begin"/>
            </w:r>
            <w:r w:rsidR="0062525E">
              <w:rPr>
                <w:sz w:val="24"/>
                <w:lang w:val="de-CH"/>
              </w:rPr>
              <w:instrText xml:space="preserve"> TIME \@ "dddd, d. MMMM yyyy" </w:instrText>
            </w:r>
            <w:r w:rsidR="0062525E">
              <w:rPr>
                <w:sz w:val="24"/>
                <w:lang w:val="de-CH"/>
              </w:rPr>
              <w:fldChar w:fldCharType="separate"/>
            </w:r>
            <w:r w:rsidR="000A3376">
              <w:rPr>
                <w:noProof/>
                <w:sz w:val="24"/>
                <w:lang w:val="de-CH"/>
              </w:rPr>
              <w:t>Montag, 19. April 2021</w:t>
            </w:r>
            <w:r w:rsidR="0062525E">
              <w:rPr>
                <w:sz w:val="24"/>
                <w:lang w:val="de-CH"/>
              </w:rPr>
              <w:fldChar w:fldCharType="end"/>
            </w:r>
          </w:p>
        </w:tc>
        <w:tc>
          <w:tcPr>
            <w:tcW w:w="7140" w:type="dxa"/>
          </w:tcPr>
          <w:p w14:paraId="04378812" w14:textId="432E0BC4" w:rsidR="00224D2F" w:rsidRPr="00224D2F" w:rsidRDefault="00224D2F" w:rsidP="007C12A9">
            <w:pPr>
              <w:spacing w:before="120" w:after="120"/>
              <w:rPr>
                <w:sz w:val="24"/>
                <w:lang w:val="de-CH"/>
              </w:rPr>
            </w:pPr>
            <w:r>
              <w:rPr>
                <w:sz w:val="24"/>
                <w:lang w:val="de-CH"/>
              </w:rPr>
              <w:t>Klasse:</w:t>
            </w:r>
            <w:r w:rsidR="002A0C6A">
              <w:rPr>
                <w:sz w:val="24"/>
                <w:lang w:val="de-CH"/>
              </w:rPr>
              <w:t xml:space="preserve"> </w:t>
            </w:r>
            <w:r w:rsidR="003232FB">
              <w:rPr>
                <w:sz w:val="24"/>
                <w:lang w:val="de-CH"/>
              </w:rPr>
              <w:t>FaGe 1. Jahr</w:t>
            </w:r>
          </w:p>
        </w:tc>
      </w:tr>
      <w:tr w:rsidR="00224D2F" w:rsidRPr="00224D2F" w14:paraId="17CED3E9" w14:textId="77777777" w:rsidTr="002A0C6A">
        <w:trPr>
          <w:trHeight w:val="586"/>
        </w:trPr>
        <w:tc>
          <w:tcPr>
            <w:tcW w:w="7139" w:type="dxa"/>
          </w:tcPr>
          <w:p w14:paraId="7FEADFB3" w14:textId="57FE6506" w:rsidR="00224D2F" w:rsidRPr="00224D2F" w:rsidRDefault="00224D2F" w:rsidP="007C12A9">
            <w:pPr>
              <w:spacing w:before="120" w:after="120" w:line="276" w:lineRule="auto"/>
              <w:rPr>
                <w:sz w:val="24"/>
                <w:lang w:val="de-CH"/>
              </w:rPr>
            </w:pPr>
            <w:r>
              <w:rPr>
                <w:sz w:val="24"/>
                <w:lang w:val="de-CH"/>
              </w:rPr>
              <w:t>Thematik:</w:t>
            </w:r>
            <w:r w:rsidR="002A0C6A">
              <w:rPr>
                <w:sz w:val="24"/>
                <w:lang w:val="de-CH"/>
              </w:rPr>
              <w:t xml:space="preserve"> </w:t>
            </w:r>
            <w:r w:rsidR="003232FB">
              <w:rPr>
                <w:sz w:val="24"/>
                <w:lang w:val="de-CH"/>
              </w:rPr>
              <w:t>Pathologie</w:t>
            </w:r>
          </w:p>
        </w:tc>
        <w:tc>
          <w:tcPr>
            <w:tcW w:w="7140" w:type="dxa"/>
          </w:tcPr>
          <w:p w14:paraId="7094CECF" w14:textId="6ED35E62" w:rsidR="00224D2F" w:rsidRPr="00224D2F" w:rsidRDefault="00224D2F" w:rsidP="007C12A9">
            <w:pPr>
              <w:spacing w:before="120" w:after="120"/>
              <w:rPr>
                <w:sz w:val="24"/>
                <w:lang w:val="de-CH"/>
              </w:rPr>
            </w:pPr>
            <w:r>
              <w:rPr>
                <w:sz w:val="24"/>
                <w:lang w:val="de-CH"/>
              </w:rPr>
              <w:t>Zeit:</w:t>
            </w:r>
            <w:r w:rsidR="002A0C6A">
              <w:rPr>
                <w:sz w:val="24"/>
                <w:lang w:val="de-CH"/>
              </w:rPr>
              <w:t xml:space="preserve"> </w:t>
            </w:r>
            <w:r w:rsidR="003232FB">
              <w:rPr>
                <w:sz w:val="24"/>
                <w:lang w:val="de-CH"/>
              </w:rPr>
              <w:t>10:25-12:05</w:t>
            </w:r>
          </w:p>
        </w:tc>
      </w:tr>
      <w:tr w:rsidR="00224D2F" w:rsidRPr="00224D2F" w14:paraId="333A3FDE" w14:textId="77777777" w:rsidTr="007C12A9">
        <w:trPr>
          <w:trHeight w:val="1731"/>
        </w:trPr>
        <w:tc>
          <w:tcPr>
            <w:tcW w:w="14279" w:type="dxa"/>
            <w:gridSpan w:val="2"/>
          </w:tcPr>
          <w:p w14:paraId="74A45D18" w14:textId="411576C9" w:rsidR="00224D2F" w:rsidRDefault="00224D2F" w:rsidP="002E53F2">
            <w:pPr>
              <w:spacing w:before="120" w:after="120" w:line="276" w:lineRule="auto"/>
              <w:rPr>
                <w:sz w:val="24"/>
                <w:lang w:val="de-CH"/>
              </w:rPr>
            </w:pPr>
            <w:r>
              <w:rPr>
                <w:sz w:val="24"/>
                <w:lang w:val="de-CH"/>
              </w:rPr>
              <w:t>Spezifische Lernziele:</w:t>
            </w:r>
          </w:p>
          <w:p w14:paraId="0AB2786F" w14:textId="743627D1" w:rsidR="007C12A9" w:rsidRPr="00A9729F" w:rsidRDefault="007C12A9" w:rsidP="002A0C6A">
            <w:pPr>
              <w:pStyle w:val="Listenabsatz"/>
              <w:numPr>
                <w:ilvl w:val="0"/>
                <w:numId w:val="10"/>
              </w:numPr>
              <w:spacing w:before="120" w:after="120" w:line="276" w:lineRule="auto"/>
              <w:rPr>
                <w:szCs w:val="22"/>
                <w:lang w:val="de-CH"/>
              </w:rPr>
            </w:pPr>
            <w:r w:rsidRPr="00A9729F">
              <w:rPr>
                <w:szCs w:val="22"/>
                <w:lang w:val="de-CH"/>
              </w:rPr>
              <w:t>1. Lernziel</w:t>
            </w:r>
            <w:r w:rsidR="003232FB" w:rsidRPr="00A9729F">
              <w:rPr>
                <w:szCs w:val="22"/>
                <w:lang w:val="de-CH"/>
              </w:rPr>
              <w:t xml:space="preserve">: </w:t>
            </w:r>
            <w:r w:rsidR="003232FB" w:rsidRPr="00A9729F">
              <w:rPr>
                <w:szCs w:val="22"/>
              </w:rPr>
              <w:t>Ausprägungen und Ursachen von Bewusstseinsstörungen aufzählen</w:t>
            </w:r>
          </w:p>
          <w:p w14:paraId="7E3B3963" w14:textId="61DA2031" w:rsidR="007C12A9" w:rsidRPr="00A9729F" w:rsidRDefault="007C12A9" w:rsidP="002A0C6A">
            <w:pPr>
              <w:pStyle w:val="Listenabsatz"/>
              <w:numPr>
                <w:ilvl w:val="0"/>
                <w:numId w:val="10"/>
              </w:numPr>
              <w:spacing w:before="120" w:after="120" w:line="276" w:lineRule="auto"/>
              <w:rPr>
                <w:szCs w:val="22"/>
                <w:lang w:val="de-CH"/>
              </w:rPr>
            </w:pPr>
            <w:r w:rsidRPr="00A9729F">
              <w:rPr>
                <w:szCs w:val="22"/>
                <w:lang w:val="de-CH"/>
              </w:rPr>
              <w:t>2. Lernziel</w:t>
            </w:r>
            <w:r w:rsidR="003232FB" w:rsidRPr="00A9729F">
              <w:rPr>
                <w:szCs w:val="22"/>
                <w:lang w:val="de-CH"/>
              </w:rPr>
              <w:t>:</w:t>
            </w:r>
            <w:r w:rsidR="003232FB" w:rsidRPr="00A9729F">
              <w:rPr>
                <w:szCs w:val="22"/>
              </w:rPr>
              <w:t xml:space="preserve"> verschiedene Formen von Orientierungsstörungen und deren Folgen beschreiben</w:t>
            </w:r>
          </w:p>
          <w:p w14:paraId="666A6CA7" w14:textId="25ACC244" w:rsidR="0062525E" w:rsidRPr="00A9729F" w:rsidRDefault="007C12A9" w:rsidP="002A0C6A">
            <w:pPr>
              <w:pStyle w:val="Listenabsatz"/>
              <w:numPr>
                <w:ilvl w:val="0"/>
                <w:numId w:val="10"/>
              </w:numPr>
              <w:spacing w:before="120" w:after="120" w:line="276" w:lineRule="auto"/>
              <w:rPr>
                <w:szCs w:val="22"/>
                <w:lang w:val="de-CH"/>
              </w:rPr>
            </w:pPr>
            <w:r w:rsidRPr="00A9729F">
              <w:rPr>
                <w:szCs w:val="22"/>
                <w:lang w:val="de-CH"/>
              </w:rPr>
              <w:t>3.Lernziel</w:t>
            </w:r>
            <w:r w:rsidR="00A9729F" w:rsidRPr="00A9729F">
              <w:rPr>
                <w:szCs w:val="22"/>
                <w:lang w:val="de-CH"/>
              </w:rPr>
              <w:t xml:space="preserve">: </w:t>
            </w:r>
            <w:r w:rsidR="00A9729F" w:rsidRPr="00A9729F">
              <w:rPr>
                <w:szCs w:val="22"/>
              </w:rPr>
              <w:t>Ursachen von Gedächtnisstörungen nennen</w:t>
            </w:r>
          </w:p>
          <w:p w14:paraId="427A0D59" w14:textId="77777777" w:rsidR="00A9729F" w:rsidRPr="00A9729F" w:rsidRDefault="00A9729F" w:rsidP="002A0C6A">
            <w:pPr>
              <w:pStyle w:val="Listenabsatz"/>
              <w:numPr>
                <w:ilvl w:val="0"/>
                <w:numId w:val="10"/>
              </w:numPr>
              <w:spacing w:before="120" w:after="120" w:line="276" w:lineRule="auto"/>
              <w:rPr>
                <w:szCs w:val="22"/>
                <w:lang w:val="de-CH"/>
              </w:rPr>
            </w:pPr>
            <w:r w:rsidRPr="00A9729F">
              <w:rPr>
                <w:szCs w:val="22"/>
              </w:rPr>
              <w:t xml:space="preserve">4. Lernziel: </w:t>
            </w:r>
            <w:r w:rsidR="003232FB" w:rsidRPr="00A9729F">
              <w:rPr>
                <w:szCs w:val="22"/>
              </w:rPr>
              <w:t xml:space="preserve"> Faktoren, welche die Aufmerksamkeit beeinflussen schildern</w:t>
            </w:r>
          </w:p>
          <w:p w14:paraId="7F59CDD4" w14:textId="53C40AF5" w:rsidR="003232FB" w:rsidRPr="0062525E" w:rsidRDefault="00FF33F2" w:rsidP="002A0C6A">
            <w:pPr>
              <w:pStyle w:val="Listenabsatz"/>
              <w:numPr>
                <w:ilvl w:val="0"/>
                <w:numId w:val="10"/>
              </w:numPr>
              <w:spacing w:before="120" w:after="120" w:line="276" w:lineRule="auto"/>
              <w:rPr>
                <w:sz w:val="24"/>
                <w:lang w:val="de-CH"/>
              </w:rPr>
            </w:pPr>
            <w:r>
              <w:rPr>
                <w:szCs w:val="22"/>
                <w:lang w:val="de-CH"/>
              </w:rPr>
              <w:t>5.</w:t>
            </w:r>
            <w:r w:rsidR="00A9729F" w:rsidRPr="00A9729F">
              <w:rPr>
                <w:szCs w:val="22"/>
                <w:lang w:val="de-CH"/>
              </w:rPr>
              <w:t xml:space="preserve"> Lernziel: </w:t>
            </w:r>
            <w:r w:rsidR="003232FB" w:rsidRPr="00A9729F">
              <w:rPr>
                <w:szCs w:val="22"/>
              </w:rPr>
              <w:t>Die Lernenden können häufig vorkommende Wahnstörungen erkennen.</w:t>
            </w:r>
          </w:p>
        </w:tc>
      </w:tr>
      <w:tr w:rsidR="0062525E" w:rsidRPr="00224D2F" w14:paraId="75E9810B" w14:textId="77777777" w:rsidTr="00967A59">
        <w:trPr>
          <w:trHeight w:val="106"/>
        </w:trPr>
        <w:tc>
          <w:tcPr>
            <w:tcW w:w="7139" w:type="dxa"/>
          </w:tcPr>
          <w:p w14:paraId="5CB0F93E" w14:textId="5EC2513B" w:rsidR="0062525E" w:rsidRDefault="0062525E" w:rsidP="002E53F2">
            <w:pPr>
              <w:spacing w:before="120" w:after="120" w:line="276" w:lineRule="auto"/>
              <w:rPr>
                <w:sz w:val="24"/>
                <w:lang w:val="de-CH"/>
              </w:rPr>
            </w:pPr>
            <w:r>
              <w:rPr>
                <w:sz w:val="24"/>
                <w:lang w:val="de-CH"/>
              </w:rPr>
              <w:t>Kopieren / Bereitstellen:</w:t>
            </w:r>
            <w:r w:rsidR="00A9729F">
              <w:rPr>
                <w:sz w:val="24"/>
                <w:lang w:val="de-CH"/>
              </w:rPr>
              <w:t xml:space="preserve"> Dossier, Computer mit Video</w:t>
            </w:r>
          </w:p>
        </w:tc>
        <w:tc>
          <w:tcPr>
            <w:tcW w:w="7140" w:type="dxa"/>
          </w:tcPr>
          <w:p w14:paraId="0C56B850" w14:textId="43D6402C" w:rsidR="0062525E" w:rsidRDefault="0062525E" w:rsidP="007C12A9">
            <w:pPr>
              <w:spacing w:before="120" w:after="120"/>
              <w:rPr>
                <w:sz w:val="24"/>
                <w:lang w:val="de-CH"/>
              </w:rPr>
            </w:pPr>
            <w:r>
              <w:rPr>
                <w:sz w:val="24"/>
                <w:lang w:val="de-CH"/>
              </w:rPr>
              <w:t>Literaturverweis</w:t>
            </w:r>
            <w:r w:rsidR="007C12A9">
              <w:rPr>
                <w:sz w:val="24"/>
                <w:lang w:val="de-CH"/>
              </w:rPr>
              <w:t>:</w:t>
            </w:r>
          </w:p>
        </w:tc>
      </w:tr>
      <w:tr w:rsidR="0062525E" w:rsidRPr="00224D2F" w14:paraId="1D473287" w14:textId="77777777" w:rsidTr="0062525E">
        <w:trPr>
          <w:trHeight w:val="320"/>
        </w:trPr>
        <w:tc>
          <w:tcPr>
            <w:tcW w:w="14279" w:type="dxa"/>
            <w:gridSpan w:val="2"/>
          </w:tcPr>
          <w:p w14:paraId="1A0874BD" w14:textId="25B28B61" w:rsidR="0062525E" w:rsidRDefault="0062525E" w:rsidP="002E53F2">
            <w:pPr>
              <w:spacing w:before="120" w:after="120" w:line="276" w:lineRule="auto"/>
              <w:rPr>
                <w:sz w:val="24"/>
                <w:lang w:val="de-CH"/>
              </w:rPr>
            </w:pPr>
            <w:r>
              <w:rPr>
                <w:sz w:val="24"/>
                <w:lang w:val="de-CH"/>
              </w:rPr>
              <w:t>Arbeitsaufträge:</w:t>
            </w:r>
          </w:p>
          <w:p w14:paraId="7E462FD8" w14:textId="1A0D67C4" w:rsidR="002A0C6A" w:rsidRPr="00710CD3" w:rsidRDefault="00710CD3" w:rsidP="00710CD3">
            <w:pPr>
              <w:pStyle w:val="Listenabsatz"/>
              <w:numPr>
                <w:ilvl w:val="0"/>
                <w:numId w:val="11"/>
              </w:numPr>
              <w:spacing w:before="120" w:after="120" w:line="276" w:lineRule="auto"/>
              <w:rPr>
                <w:sz w:val="24"/>
                <w:lang w:val="de-CH"/>
              </w:rPr>
            </w:pPr>
            <w:r>
              <w:rPr>
                <w:sz w:val="24"/>
                <w:lang w:val="de-CH"/>
              </w:rPr>
              <w:t>Auftrag zu Begriffe Pathologie</w:t>
            </w:r>
          </w:p>
          <w:p w14:paraId="2975C27A" w14:textId="4D7921E3" w:rsidR="002A0C6A" w:rsidRDefault="00A9729F" w:rsidP="002A0C6A">
            <w:pPr>
              <w:pStyle w:val="Listenabsatz"/>
              <w:numPr>
                <w:ilvl w:val="0"/>
                <w:numId w:val="11"/>
              </w:numPr>
              <w:spacing w:before="120" w:after="120" w:line="276" w:lineRule="auto"/>
              <w:rPr>
                <w:sz w:val="24"/>
                <w:lang w:val="de-CH"/>
              </w:rPr>
            </w:pPr>
            <w:r>
              <w:rPr>
                <w:sz w:val="24"/>
                <w:lang w:val="de-CH"/>
              </w:rPr>
              <w:t>Gruppen: Partner, frei wählbar</w:t>
            </w:r>
          </w:p>
          <w:p w14:paraId="65E5003E" w14:textId="6B38EFE6" w:rsidR="0062525E" w:rsidRPr="0062525E" w:rsidRDefault="0062525E" w:rsidP="002A0C6A">
            <w:pPr>
              <w:pStyle w:val="Listenabsatz"/>
              <w:spacing w:before="120" w:after="120" w:line="276" w:lineRule="auto"/>
              <w:rPr>
                <w:sz w:val="24"/>
                <w:lang w:val="de-CH"/>
              </w:rPr>
            </w:pPr>
          </w:p>
        </w:tc>
      </w:tr>
      <w:tr w:rsidR="0062525E" w:rsidRPr="00224D2F" w14:paraId="34E7F03B" w14:textId="77777777" w:rsidTr="002E53F2">
        <w:trPr>
          <w:trHeight w:val="2765"/>
        </w:trPr>
        <w:tc>
          <w:tcPr>
            <w:tcW w:w="14279" w:type="dxa"/>
            <w:gridSpan w:val="2"/>
          </w:tcPr>
          <w:p w14:paraId="4D99BF89" w14:textId="5BAF22FB" w:rsidR="0062525E" w:rsidRDefault="0062525E" w:rsidP="002E53F2">
            <w:pPr>
              <w:spacing w:before="120" w:after="120" w:line="276" w:lineRule="auto"/>
              <w:rPr>
                <w:sz w:val="24"/>
                <w:lang w:val="de-CH"/>
              </w:rPr>
            </w:pPr>
            <w:r>
              <w:rPr>
                <w:sz w:val="24"/>
                <w:lang w:val="de-CH"/>
              </w:rPr>
              <w:lastRenderedPageBreak/>
              <w:t>Notizen:</w:t>
            </w:r>
          </w:p>
          <w:p w14:paraId="51295C03" w14:textId="7387C51F" w:rsidR="002A0C6A" w:rsidRDefault="002A0C6A" w:rsidP="002E53F2">
            <w:pPr>
              <w:spacing w:before="120" w:after="120" w:line="276" w:lineRule="auto"/>
              <w:rPr>
                <w:sz w:val="24"/>
                <w:lang w:val="de-CH"/>
              </w:rPr>
            </w:pPr>
          </w:p>
          <w:p w14:paraId="4F6A1D04" w14:textId="7352F90D" w:rsidR="00986A33" w:rsidRDefault="00986A33" w:rsidP="002E53F2">
            <w:pPr>
              <w:spacing w:before="120" w:after="120" w:line="276" w:lineRule="auto"/>
              <w:rPr>
                <w:sz w:val="24"/>
                <w:lang w:val="de-CH"/>
              </w:rPr>
            </w:pPr>
          </w:p>
        </w:tc>
      </w:tr>
    </w:tbl>
    <w:p w14:paraId="40F7CFBD" w14:textId="77777777" w:rsidR="00224D2F" w:rsidRDefault="00224D2F" w:rsidP="007B3700">
      <w:pPr>
        <w:rPr>
          <w:lang w:val="de-CH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939"/>
        <w:gridCol w:w="2270"/>
        <w:gridCol w:w="4065"/>
        <w:gridCol w:w="1579"/>
        <w:gridCol w:w="1565"/>
        <w:gridCol w:w="3363"/>
      </w:tblGrid>
      <w:tr w:rsidR="00CD2B3E" w:rsidRPr="007B3700" w14:paraId="45758F08" w14:textId="77777777" w:rsidTr="00086249">
        <w:trPr>
          <w:trHeight w:val="600"/>
        </w:trPr>
        <w:tc>
          <w:tcPr>
            <w:tcW w:w="498" w:type="dxa"/>
          </w:tcPr>
          <w:p w14:paraId="7DE96A5C" w14:textId="77777777" w:rsidR="00224D2F" w:rsidRDefault="00224D2F" w:rsidP="00496663"/>
        </w:tc>
        <w:tc>
          <w:tcPr>
            <w:tcW w:w="939" w:type="dxa"/>
            <w:shd w:val="clear" w:color="auto" w:fill="F2F2F2" w:themeFill="background1" w:themeFillShade="F2"/>
          </w:tcPr>
          <w:p w14:paraId="7EA2506B" w14:textId="77777777" w:rsidR="00224D2F" w:rsidRPr="007B3700" w:rsidRDefault="00224D2F" w:rsidP="00496663">
            <w:pPr>
              <w:jc w:val="center"/>
              <w:rPr>
                <w:b/>
                <w:sz w:val="24"/>
              </w:rPr>
            </w:pPr>
            <w:r w:rsidRPr="007B3700">
              <w:rPr>
                <w:b/>
                <w:sz w:val="24"/>
              </w:rPr>
              <w:t>Dauer (Min.)</w:t>
            </w:r>
          </w:p>
        </w:tc>
        <w:tc>
          <w:tcPr>
            <w:tcW w:w="2270" w:type="dxa"/>
            <w:shd w:val="clear" w:color="auto" w:fill="F2F2F2" w:themeFill="background1" w:themeFillShade="F2"/>
          </w:tcPr>
          <w:p w14:paraId="33F40299" w14:textId="77777777" w:rsidR="00224D2F" w:rsidRPr="007B3700" w:rsidRDefault="00224D2F" w:rsidP="00496663">
            <w:pPr>
              <w:jc w:val="center"/>
              <w:rPr>
                <w:b/>
                <w:sz w:val="24"/>
              </w:rPr>
            </w:pPr>
            <w:r w:rsidRPr="007B3700">
              <w:rPr>
                <w:b/>
                <w:sz w:val="24"/>
              </w:rPr>
              <w:t>Unterrichtseinheit</w:t>
            </w:r>
          </w:p>
        </w:tc>
        <w:tc>
          <w:tcPr>
            <w:tcW w:w="4065" w:type="dxa"/>
            <w:shd w:val="clear" w:color="auto" w:fill="F2F2F2" w:themeFill="background1" w:themeFillShade="F2"/>
          </w:tcPr>
          <w:p w14:paraId="33146673" w14:textId="77777777" w:rsidR="00224D2F" w:rsidRPr="007B3700" w:rsidRDefault="00224D2F" w:rsidP="00496663">
            <w:pPr>
              <w:jc w:val="center"/>
              <w:rPr>
                <w:b/>
                <w:sz w:val="24"/>
              </w:rPr>
            </w:pPr>
            <w:r w:rsidRPr="007B3700">
              <w:rPr>
                <w:b/>
                <w:sz w:val="24"/>
              </w:rPr>
              <w:t>Unterrichtsinhalt</w:t>
            </w:r>
          </w:p>
        </w:tc>
        <w:tc>
          <w:tcPr>
            <w:tcW w:w="1579" w:type="dxa"/>
            <w:shd w:val="clear" w:color="auto" w:fill="F2F2F2" w:themeFill="background1" w:themeFillShade="F2"/>
          </w:tcPr>
          <w:p w14:paraId="30AB0C77" w14:textId="77777777" w:rsidR="00224D2F" w:rsidRPr="007B3700" w:rsidRDefault="00224D2F" w:rsidP="00496663">
            <w:pPr>
              <w:jc w:val="center"/>
              <w:rPr>
                <w:b/>
                <w:sz w:val="24"/>
              </w:rPr>
            </w:pPr>
            <w:r w:rsidRPr="007B3700">
              <w:rPr>
                <w:b/>
                <w:sz w:val="24"/>
              </w:rPr>
              <w:t>Sozialform</w:t>
            </w:r>
          </w:p>
        </w:tc>
        <w:tc>
          <w:tcPr>
            <w:tcW w:w="1565" w:type="dxa"/>
            <w:shd w:val="clear" w:color="auto" w:fill="F2F2F2" w:themeFill="background1" w:themeFillShade="F2"/>
          </w:tcPr>
          <w:p w14:paraId="2D09FE09" w14:textId="77777777" w:rsidR="00224D2F" w:rsidRPr="007B3700" w:rsidRDefault="00224D2F" w:rsidP="00496663">
            <w:pPr>
              <w:jc w:val="center"/>
              <w:rPr>
                <w:b/>
                <w:sz w:val="24"/>
              </w:rPr>
            </w:pPr>
            <w:r w:rsidRPr="007B3700">
              <w:rPr>
                <w:b/>
                <w:sz w:val="24"/>
              </w:rPr>
              <w:t>Materialien / Medien</w:t>
            </w:r>
          </w:p>
        </w:tc>
        <w:tc>
          <w:tcPr>
            <w:tcW w:w="3363" w:type="dxa"/>
            <w:shd w:val="clear" w:color="auto" w:fill="F2F2F2" w:themeFill="background1" w:themeFillShade="F2"/>
          </w:tcPr>
          <w:p w14:paraId="736359B6" w14:textId="0244E2E3" w:rsidR="00224D2F" w:rsidRPr="007B3700" w:rsidRDefault="00224D2F" w:rsidP="00496663">
            <w:pPr>
              <w:jc w:val="center"/>
              <w:rPr>
                <w:b/>
                <w:sz w:val="24"/>
              </w:rPr>
            </w:pPr>
            <w:r w:rsidRPr="007B3700">
              <w:rPr>
                <w:b/>
                <w:sz w:val="24"/>
              </w:rPr>
              <w:t>Kommentar</w:t>
            </w:r>
          </w:p>
        </w:tc>
      </w:tr>
      <w:tr w:rsidR="00CD2B3E" w14:paraId="751D1925" w14:textId="77777777" w:rsidTr="00086249">
        <w:trPr>
          <w:trHeight w:val="1900"/>
        </w:trPr>
        <w:tc>
          <w:tcPr>
            <w:tcW w:w="498" w:type="dxa"/>
            <w:vMerge w:val="restart"/>
            <w:shd w:val="clear" w:color="auto" w:fill="E2EFD9" w:themeFill="accent6" w:themeFillTint="33"/>
            <w:textDirection w:val="btLr"/>
          </w:tcPr>
          <w:p w14:paraId="49FCFFBF" w14:textId="77777777" w:rsidR="00224D2F" w:rsidRPr="007B3700" w:rsidRDefault="00224D2F" w:rsidP="00496663">
            <w:pPr>
              <w:ind w:left="113" w:right="113"/>
              <w:jc w:val="center"/>
              <w:rPr>
                <w:sz w:val="24"/>
              </w:rPr>
            </w:pPr>
            <w:r w:rsidRPr="007B3700">
              <w:rPr>
                <w:sz w:val="24"/>
              </w:rPr>
              <w:t>EINSTIEG</w:t>
            </w:r>
          </w:p>
        </w:tc>
        <w:tc>
          <w:tcPr>
            <w:tcW w:w="939" w:type="dxa"/>
          </w:tcPr>
          <w:p w14:paraId="09EC1410" w14:textId="4C49A4AC" w:rsidR="00224D2F" w:rsidRDefault="001C77A3" w:rsidP="007C12A9">
            <w:r>
              <w:t>3</w:t>
            </w:r>
          </w:p>
        </w:tc>
        <w:tc>
          <w:tcPr>
            <w:tcW w:w="2270" w:type="dxa"/>
          </w:tcPr>
          <w:p w14:paraId="40CA5CD7" w14:textId="3B81FE15" w:rsidR="00224D2F" w:rsidRDefault="00710CD3" w:rsidP="00496663">
            <w:r>
              <w:t>AO</w:t>
            </w:r>
          </w:p>
        </w:tc>
        <w:tc>
          <w:tcPr>
            <w:tcW w:w="4065" w:type="dxa"/>
          </w:tcPr>
          <w:p w14:paraId="29C72D95" w14:textId="777776CB" w:rsidR="00986A33" w:rsidRDefault="00710CD3" w:rsidP="007C12A9">
            <w:r>
              <w:t>Kurzer Rückblick auf letzte Lektion</w:t>
            </w:r>
            <w:r w:rsidR="000A3376">
              <w:t xml:space="preserve"> mit kurzem Quiz zu </w:t>
            </w:r>
            <w:r w:rsidR="00FF33F2">
              <w:t>Begriffen (</w:t>
            </w:r>
            <w:proofErr w:type="spellStart"/>
            <w:r w:rsidR="00CE447E">
              <w:t>Kahoot</w:t>
            </w:r>
            <w:proofErr w:type="spellEnd"/>
            <w:r w:rsidR="00CE447E">
              <w:t>)</w:t>
            </w:r>
          </w:p>
          <w:p w14:paraId="41F9B08C" w14:textId="77777777" w:rsidR="00710CD3" w:rsidRDefault="00710CD3" w:rsidP="007C12A9">
            <w:r>
              <w:t>Lernziele dieser Lektion formuliert</w:t>
            </w:r>
          </w:p>
          <w:p w14:paraId="2E587255" w14:textId="7880E3FF" w:rsidR="00710CD3" w:rsidRDefault="00710CD3" w:rsidP="007C12A9">
            <w:r>
              <w:t>Ausblick auf diese Lektion-&gt; Arbeitsauftrag!</w:t>
            </w:r>
          </w:p>
        </w:tc>
        <w:tc>
          <w:tcPr>
            <w:tcW w:w="1579" w:type="dxa"/>
          </w:tcPr>
          <w:p w14:paraId="1226F2A2" w14:textId="377FE4AA" w:rsidR="00224D2F" w:rsidRDefault="00710CD3" w:rsidP="00496663">
            <w:r>
              <w:t>Lehrervortrag</w:t>
            </w:r>
          </w:p>
        </w:tc>
        <w:tc>
          <w:tcPr>
            <w:tcW w:w="1565" w:type="dxa"/>
          </w:tcPr>
          <w:p w14:paraId="7B36FCD3" w14:textId="5E2E7118" w:rsidR="00986A33" w:rsidRDefault="00986A33" w:rsidP="00496663"/>
        </w:tc>
        <w:tc>
          <w:tcPr>
            <w:tcW w:w="3363" w:type="dxa"/>
          </w:tcPr>
          <w:p w14:paraId="078E31E7" w14:textId="3FC7BF3F" w:rsidR="00224D2F" w:rsidRDefault="00710CD3" w:rsidP="00496663">
            <w:proofErr w:type="spellStart"/>
            <w:r>
              <w:t>SuS</w:t>
            </w:r>
            <w:proofErr w:type="spellEnd"/>
            <w:r>
              <w:t xml:space="preserve"> sollen wieder ins Thema kommen, sich noch einmal schnell in Erinnerung rufen, was sie letzte Woche gelernt haben. Einstellung auf diese Lektion</w:t>
            </w:r>
          </w:p>
        </w:tc>
      </w:tr>
      <w:tr w:rsidR="00CD2B3E" w14:paraId="121C8701" w14:textId="77777777" w:rsidTr="00086249">
        <w:trPr>
          <w:trHeight w:val="1610"/>
        </w:trPr>
        <w:tc>
          <w:tcPr>
            <w:tcW w:w="498" w:type="dxa"/>
            <w:vMerge/>
            <w:shd w:val="clear" w:color="auto" w:fill="E2EFD9" w:themeFill="accent6" w:themeFillTint="33"/>
          </w:tcPr>
          <w:p w14:paraId="785AA36A" w14:textId="770C756B" w:rsidR="00224D2F" w:rsidRPr="007B3700" w:rsidRDefault="00224D2F" w:rsidP="00496663">
            <w:pPr>
              <w:rPr>
                <w:sz w:val="24"/>
              </w:rPr>
            </w:pPr>
          </w:p>
        </w:tc>
        <w:tc>
          <w:tcPr>
            <w:tcW w:w="939" w:type="dxa"/>
          </w:tcPr>
          <w:p w14:paraId="483C06D4" w14:textId="077386A4" w:rsidR="00224D2F" w:rsidRDefault="00710CD3" w:rsidP="00496663">
            <w:r>
              <w:t>5</w:t>
            </w:r>
          </w:p>
        </w:tc>
        <w:tc>
          <w:tcPr>
            <w:tcW w:w="2270" w:type="dxa"/>
          </w:tcPr>
          <w:p w14:paraId="41DECD74" w14:textId="46B7F9F2" w:rsidR="00224D2F" w:rsidRDefault="00710CD3" w:rsidP="00496663">
            <w:r>
              <w:t>Einstieg Pathologie</w:t>
            </w:r>
          </w:p>
        </w:tc>
        <w:tc>
          <w:tcPr>
            <w:tcW w:w="4065" w:type="dxa"/>
          </w:tcPr>
          <w:p w14:paraId="1B85C2ED" w14:textId="3E60838A" w:rsidR="00710CD3" w:rsidRDefault="00710CD3" w:rsidP="00496663">
            <w:r>
              <w:t>Lehrervortrag für Intro</w:t>
            </w:r>
          </w:p>
          <w:p w14:paraId="1B7CBE33" w14:textId="5F134207" w:rsidR="00224D2F" w:rsidRDefault="00710CD3" w:rsidP="00496663">
            <w:r>
              <w:t>Eigenständig Begriffe für chronisch, akut, gutartig, bösartig finden (überlegen und notieren, danach sammeln im Plenum)</w:t>
            </w:r>
          </w:p>
        </w:tc>
        <w:tc>
          <w:tcPr>
            <w:tcW w:w="1579" w:type="dxa"/>
          </w:tcPr>
          <w:p w14:paraId="1B9962F3" w14:textId="0D06FEF5" w:rsidR="00224D2F" w:rsidRDefault="00710CD3" w:rsidP="00496663">
            <w:r>
              <w:t>Lehrervortrag</w:t>
            </w:r>
          </w:p>
        </w:tc>
        <w:tc>
          <w:tcPr>
            <w:tcW w:w="1565" w:type="dxa"/>
          </w:tcPr>
          <w:p w14:paraId="6675D57F" w14:textId="77777777" w:rsidR="00224D2F" w:rsidRDefault="00224D2F" w:rsidP="00496663"/>
        </w:tc>
        <w:tc>
          <w:tcPr>
            <w:tcW w:w="3363" w:type="dxa"/>
          </w:tcPr>
          <w:p w14:paraId="518C6571" w14:textId="2542F743" w:rsidR="00224D2F" w:rsidRDefault="00086249" w:rsidP="00496663">
            <w:r>
              <w:t>Eigene Auseinandersetzung mit zentralen Begriffen der Pathologie-&gt; einfacher, sich zu merken</w:t>
            </w:r>
          </w:p>
        </w:tc>
      </w:tr>
      <w:tr w:rsidR="001C77A3" w14:paraId="387AEEA1" w14:textId="77777777" w:rsidTr="00086249">
        <w:trPr>
          <w:trHeight w:val="1158"/>
        </w:trPr>
        <w:tc>
          <w:tcPr>
            <w:tcW w:w="498" w:type="dxa"/>
            <w:shd w:val="clear" w:color="auto" w:fill="D9E2F3" w:themeFill="accent1" w:themeFillTint="33"/>
            <w:textDirection w:val="btLr"/>
          </w:tcPr>
          <w:p w14:paraId="06449D10" w14:textId="77777777" w:rsidR="001C77A3" w:rsidRPr="007B3700" w:rsidRDefault="001C77A3" w:rsidP="00496663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14:paraId="114A1926" w14:textId="403F2C88" w:rsidR="001C77A3" w:rsidRDefault="001C77A3" w:rsidP="00496663">
            <w:r>
              <w:t>5</w:t>
            </w:r>
          </w:p>
        </w:tc>
        <w:tc>
          <w:tcPr>
            <w:tcW w:w="2270" w:type="dxa"/>
          </w:tcPr>
          <w:p w14:paraId="62B39255" w14:textId="4F9E300F" w:rsidR="001C77A3" w:rsidRDefault="001C77A3" w:rsidP="00496663">
            <w:r>
              <w:t>Bewusstsein</w:t>
            </w:r>
          </w:p>
        </w:tc>
        <w:tc>
          <w:tcPr>
            <w:tcW w:w="4065" w:type="dxa"/>
          </w:tcPr>
          <w:p w14:paraId="1E01A451" w14:textId="6D12B273" w:rsidR="001C77A3" w:rsidRDefault="001C77A3" w:rsidP="00496663">
            <w:r>
              <w:t>Lehrervortrag zum Bewusstsein und dessen Störungen. Frage ins Plenum: Was sind mögliche Ursachen?</w:t>
            </w:r>
          </w:p>
        </w:tc>
        <w:tc>
          <w:tcPr>
            <w:tcW w:w="1579" w:type="dxa"/>
          </w:tcPr>
          <w:p w14:paraId="40097E4F" w14:textId="77777777" w:rsidR="001C77A3" w:rsidRDefault="001C77A3" w:rsidP="00496663"/>
        </w:tc>
        <w:tc>
          <w:tcPr>
            <w:tcW w:w="1565" w:type="dxa"/>
          </w:tcPr>
          <w:p w14:paraId="473F7018" w14:textId="77777777" w:rsidR="001C77A3" w:rsidRDefault="001C77A3" w:rsidP="00496663"/>
        </w:tc>
        <w:tc>
          <w:tcPr>
            <w:tcW w:w="3363" w:type="dxa"/>
          </w:tcPr>
          <w:p w14:paraId="67BC28ED" w14:textId="20E3CDD9" w:rsidR="001C77A3" w:rsidRDefault="00086249" w:rsidP="00496663">
            <w:r>
              <w:t>Einstieg in Psychopathologie, interaktiv durch Fragen</w:t>
            </w:r>
          </w:p>
        </w:tc>
      </w:tr>
      <w:tr w:rsidR="00CD2B3E" w14:paraId="6AD74D53" w14:textId="77777777" w:rsidTr="00086249">
        <w:trPr>
          <w:trHeight w:val="1158"/>
        </w:trPr>
        <w:tc>
          <w:tcPr>
            <w:tcW w:w="498" w:type="dxa"/>
            <w:vMerge w:val="restart"/>
            <w:shd w:val="clear" w:color="auto" w:fill="D9E2F3" w:themeFill="accent1" w:themeFillTint="33"/>
            <w:textDirection w:val="btLr"/>
          </w:tcPr>
          <w:p w14:paraId="6B73FADE" w14:textId="77777777" w:rsidR="00224D2F" w:rsidRPr="007B3700" w:rsidRDefault="00224D2F" w:rsidP="00496663">
            <w:pPr>
              <w:ind w:left="113" w:right="113"/>
              <w:jc w:val="center"/>
              <w:rPr>
                <w:sz w:val="24"/>
              </w:rPr>
            </w:pPr>
            <w:r w:rsidRPr="007B3700">
              <w:rPr>
                <w:sz w:val="24"/>
              </w:rPr>
              <w:lastRenderedPageBreak/>
              <w:t>HAUPTTEIL</w:t>
            </w:r>
          </w:p>
        </w:tc>
        <w:tc>
          <w:tcPr>
            <w:tcW w:w="939" w:type="dxa"/>
          </w:tcPr>
          <w:p w14:paraId="5B6BF7C1" w14:textId="4C83ED15" w:rsidR="00224D2F" w:rsidRDefault="001C77A3" w:rsidP="00496663">
            <w:r>
              <w:t>30</w:t>
            </w:r>
          </w:p>
        </w:tc>
        <w:tc>
          <w:tcPr>
            <w:tcW w:w="2270" w:type="dxa"/>
          </w:tcPr>
          <w:p w14:paraId="580C9089" w14:textId="7C5D0FAB" w:rsidR="00224D2F" w:rsidRDefault="00224D2F" w:rsidP="00496663"/>
        </w:tc>
        <w:tc>
          <w:tcPr>
            <w:tcW w:w="4065" w:type="dxa"/>
          </w:tcPr>
          <w:p w14:paraId="7511C769" w14:textId="29D709DB" w:rsidR="00224D2F" w:rsidRDefault="00710CD3" w:rsidP="00496663">
            <w:r>
              <w:t>Lernauf</w:t>
            </w:r>
            <w:r w:rsidR="00086249">
              <w:t>gabe</w:t>
            </w:r>
            <w:r>
              <w:t xml:space="preserve"> zu </w:t>
            </w:r>
            <w:r w:rsidR="001C77A3">
              <w:t>Orientierung, Gedächtnis und Wahrnehmung</w:t>
            </w:r>
          </w:p>
        </w:tc>
        <w:tc>
          <w:tcPr>
            <w:tcW w:w="1579" w:type="dxa"/>
          </w:tcPr>
          <w:p w14:paraId="461BF9B6" w14:textId="27D1F2BC" w:rsidR="00224D2F" w:rsidRDefault="00710CD3" w:rsidP="00496663">
            <w:r>
              <w:t>Partner</w:t>
            </w:r>
          </w:p>
        </w:tc>
        <w:tc>
          <w:tcPr>
            <w:tcW w:w="1565" w:type="dxa"/>
          </w:tcPr>
          <w:p w14:paraId="570A0AEC" w14:textId="77777777" w:rsidR="00224D2F" w:rsidRDefault="00710CD3" w:rsidP="00496663">
            <w:r>
              <w:t>Dossier mit Auftrag</w:t>
            </w:r>
          </w:p>
          <w:p w14:paraId="3A478A9E" w14:textId="5F0959D9" w:rsidR="00710CD3" w:rsidRDefault="00710CD3" w:rsidP="00496663"/>
        </w:tc>
        <w:tc>
          <w:tcPr>
            <w:tcW w:w="3363" w:type="dxa"/>
          </w:tcPr>
          <w:p w14:paraId="659D9E85" w14:textId="236C0692" w:rsidR="00224D2F" w:rsidRDefault="00086249" w:rsidP="00496663">
            <w:r>
              <w:t xml:space="preserve">Selbständiges Durcharbeiten mit Gelegenheit zu Fragen. Einige Sachen ausprobieren-&gt; </w:t>
            </w:r>
            <w:proofErr w:type="spellStart"/>
            <w:r>
              <w:t>SuS</w:t>
            </w:r>
            <w:proofErr w:type="spellEnd"/>
            <w:r>
              <w:t xml:space="preserve"> beschäftigen sich mehr mit Inhalt</w:t>
            </w:r>
          </w:p>
        </w:tc>
      </w:tr>
      <w:tr w:rsidR="001C77A3" w14:paraId="64236E66" w14:textId="77777777" w:rsidTr="00086249">
        <w:trPr>
          <w:trHeight w:val="1158"/>
        </w:trPr>
        <w:tc>
          <w:tcPr>
            <w:tcW w:w="498" w:type="dxa"/>
            <w:vMerge/>
            <w:shd w:val="clear" w:color="auto" w:fill="D9E2F3" w:themeFill="accent1" w:themeFillTint="33"/>
            <w:textDirection w:val="btLr"/>
          </w:tcPr>
          <w:p w14:paraId="231EBBE8" w14:textId="77777777" w:rsidR="001C77A3" w:rsidRPr="007B3700" w:rsidRDefault="001C77A3" w:rsidP="00496663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14:paraId="6D1B88B2" w14:textId="77777777" w:rsidR="001C77A3" w:rsidRDefault="001C77A3" w:rsidP="00496663"/>
        </w:tc>
        <w:tc>
          <w:tcPr>
            <w:tcW w:w="2270" w:type="dxa"/>
          </w:tcPr>
          <w:p w14:paraId="54581790" w14:textId="488E849D" w:rsidR="001C77A3" w:rsidRDefault="001C77A3" w:rsidP="00496663">
            <w:r>
              <w:t>Pause</w:t>
            </w:r>
          </w:p>
        </w:tc>
        <w:tc>
          <w:tcPr>
            <w:tcW w:w="4065" w:type="dxa"/>
          </w:tcPr>
          <w:p w14:paraId="528CD5BD" w14:textId="77777777" w:rsidR="001C77A3" w:rsidRDefault="001C77A3" w:rsidP="00496663"/>
        </w:tc>
        <w:tc>
          <w:tcPr>
            <w:tcW w:w="1579" w:type="dxa"/>
          </w:tcPr>
          <w:p w14:paraId="7FF0991C" w14:textId="77777777" w:rsidR="001C77A3" w:rsidRDefault="001C77A3" w:rsidP="00496663"/>
        </w:tc>
        <w:tc>
          <w:tcPr>
            <w:tcW w:w="1565" w:type="dxa"/>
          </w:tcPr>
          <w:p w14:paraId="4C2EC520" w14:textId="77777777" w:rsidR="001C77A3" w:rsidRDefault="001C77A3" w:rsidP="00496663"/>
        </w:tc>
        <w:tc>
          <w:tcPr>
            <w:tcW w:w="3363" w:type="dxa"/>
          </w:tcPr>
          <w:p w14:paraId="394D4381" w14:textId="77777777" w:rsidR="001C77A3" w:rsidRDefault="001C77A3" w:rsidP="00496663"/>
        </w:tc>
      </w:tr>
      <w:tr w:rsidR="00CD2B3E" w14:paraId="1893AA2F" w14:textId="77777777" w:rsidTr="00086249">
        <w:trPr>
          <w:trHeight w:val="1238"/>
        </w:trPr>
        <w:tc>
          <w:tcPr>
            <w:tcW w:w="498" w:type="dxa"/>
            <w:vMerge/>
            <w:shd w:val="clear" w:color="auto" w:fill="D9E2F3" w:themeFill="accent1" w:themeFillTint="33"/>
          </w:tcPr>
          <w:p w14:paraId="60BE5067" w14:textId="77777777" w:rsidR="00224D2F" w:rsidRPr="007B3700" w:rsidRDefault="00224D2F" w:rsidP="00496663">
            <w:pPr>
              <w:rPr>
                <w:sz w:val="24"/>
              </w:rPr>
            </w:pPr>
          </w:p>
        </w:tc>
        <w:tc>
          <w:tcPr>
            <w:tcW w:w="939" w:type="dxa"/>
          </w:tcPr>
          <w:p w14:paraId="001F64F3" w14:textId="666F9171" w:rsidR="00224D2F" w:rsidRDefault="00A07AA6" w:rsidP="00496663">
            <w:r>
              <w:t>15</w:t>
            </w:r>
          </w:p>
        </w:tc>
        <w:tc>
          <w:tcPr>
            <w:tcW w:w="2270" w:type="dxa"/>
          </w:tcPr>
          <w:p w14:paraId="4F707679" w14:textId="5CB5D666" w:rsidR="00224D2F" w:rsidRDefault="00A07AA6" w:rsidP="00496663">
            <w:r>
              <w:t>Besprechung Arbeitsauftrag</w:t>
            </w:r>
          </w:p>
        </w:tc>
        <w:tc>
          <w:tcPr>
            <w:tcW w:w="4065" w:type="dxa"/>
          </w:tcPr>
          <w:p w14:paraId="287DE2A4" w14:textId="07A85CC2" w:rsidR="00224D2F" w:rsidRDefault="00086249" w:rsidP="00496663">
            <w:r>
              <w:t>Fragen klären, Antworten auswerten</w:t>
            </w:r>
          </w:p>
        </w:tc>
        <w:tc>
          <w:tcPr>
            <w:tcW w:w="1579" w:type="dxa"/>
          </w:tcPr>
          <w:p w14:paraId="006C77E9" w14:textId="2638ECF3" w:rsidR="00224D2F" w:rsidRDefault="00846A4F" w:rsidP="00496663">
            <w:r>
              <w:t xml:space="preserve">Im Plenum </w:t>
            </w:r>
          </w:p>
        </w:tc>
        <w:tc>
          <w:tcPr>
            <w:tcW w:w="1565" w:type="dxa"/>
          </w:tcPr>
          <w:p w14:paraId="5C40E050" w14:textId="692A56E8" w:rsidR="00224D2F" w:rsidRDefault="00846A4F" w:rsidP="00496663">
            <w:r>
              <w:t>Lösungsblatt zeigen</w:t>
            </w:r>
          </w:p>
        </w:tc>
        <w:tc>
          <w:tcPr>
            <w:tcW w:w="3363" w:type="dxa"/>
          </w:tcPr>
          <w:p w14:paraId="3FEA3F85" w14:textId="0B1F09DE" w:rsidR="00224D2F" w:rsidRDefault="00086249" w:rsidP="00496663">
            <w:r>
              <w:t>Wahrscheinlich zu viel Zeit eingeplant</w:t>
            </w:r>
          </w:p>
        </w:tc>
      </w:tr>
      <w:tr w:rsidR="001C77A3" w14:paraId="49D57DFA" w14:textId="77777777" w:rsidTr="00086249">
        <w:trPr>
          <w:trHeight w:val="1661"/>
        </w:trPr>
        <w:tc>
          <w:tcPr>
            <w:tcW w:w="498" w:type="dxa"/>
            <w:shd w:val="clear" w:color="auto" w:fill="D9E2F3" w:themeFill="accent1" w:themeFillTint="33"/>
          </w:tcPr>
          <w:p w14:paraId="682D40FC" w14:textId="77777777" w:rsidR="001C77A3" w:rsidRPr="007B3700" w:rsidRDefault="001C77A3" w:rsidP="00496663">
            <w:pPr>
              <w:rPr>
                <w:sz w:val="24"/>
              </w:rPr>
            </w:pPr>
          </w:p>
        </w:tc>
        <w:tc>
          <w:tcPr>
            <w:tcW w:w="939" w:type="dxa"/>
          </w:tcPr>
          <w:p w14:paraId="2B22E87A" w14:textId="406B37B7" w:rsidR="001C77A3" w:rsidRDefault="009360FB" w:rsidP="00496663">
            <w:r>
              <w:t>10</w:t>
            </w:r>
          </w:p>
        </w:tc>
        <w:tc>
          <w:tcPr>
            <w:tcW w:w="2270" w:type="dxa"/>
          </w:tcPr>
          <w:p w14:paraId="753D5D7E" w14:textId="588EDF85" w:rsidR="001C77A3" w:rsidRDefault="001C77A3" w:rsidP="00496663">
            <w:r>
              <w:t>Aufmerksamkeit</w:t>
            </w:r>
          </w:p>
        </w:tc>
        <w:tc>
          <w:tcPr>
            <w:tcW w:w="4065" w:type="dxa"/>
          </w:tcPr>
          <w:p w14:paraId="7ED48DD8" w14:textId="77777777" w:rsidR="001C77A3" w:rsidRDefault="001C77A3" w:rsidP="00496663">
            <w:pPr>
              <w:rPr>
                <w:lang w:val="de-CH"/>
              </w:rPr>
            </w:pPr>
            <w:r w:rsidRPr="001C77A3">
              <w:rPr>
                <w:lang w:val="de-CH"/>
              </w:rPr>
              <w:t>Video mit Gorilla-&gt; subjektive Wahr</w:t>
            </w:r>
            <w:r>
              <w:rPr>
                <w:lang w:val="de-CH"/>
              </w:rPr>
              <w:t>nehmung</w:t>
            </w:r>
          </w:p>
          <w:p w14:paraId="4E38AE6C" w14:textId="6279D3BF" w:rsidR="00086249" w:rsidRPr="001C77A3" w:rsidRDefault="00086249" w:rsidP="00496663">
            <w:pPr>
              <w:rPr>
                <w:lang w:val="de-CH"/>
              </w:rPr>
            </w:pPr>
            <w:r>
              <w:rPr>
                <w:lang w:val="de-CH"/>
              </w:rPr>
              <w:t>Aufmerksamkeitsstörungen erläutern</w:t>
            </w:r>
          </w:p>
        </w:tc>
        <w:tc>
          <w:tcPr>
            <w:tcW w:w="1579" w:type="dxa"/>
          </w:tcPr>
          <w:p w14:paraId="6F88449E" w14:textId="4C22327E" w:rsidR="001C77A3" w:rsidRPr="001C77A3" w:rsidRDefault="00086249" w:rsidP="00496663">
            <w:pPr>
              <w:rPr>
                <w:lang w:val="de-CH"/>
              </w:rPr>
            </w:pPr>
            <w:r>
              <w:rPr>
                <w:lang w:val="de-CH"/>
              </w:rPr>
              <w:t>Lehrervortrag</w:t>
            </w:r>
          </w:p>
        </w:tc>
        <w:tc>
          <w:tcPr>
            <w:tcW w:w="1565" w:type="dxa"/>
          </w:tcPr>
          <w:p w14:paraId="59BD4401" w14:textId="46D8DCC7" w:rsidR="001C77A3" w:rsidRDefault="001C77A3" w:rsidP="00496663">
            <w:r>
              <w:t xml:space="preserve">Computer und </w:t>
            </w:r>
            <w:proofErr w:type="spellStart"/>
            <w:r>
              <w:t>Beamer</w:t>
            </w:r>
            <w:proofErr w:type="spellEnd"/>
          </w:p>
        </w:tc>
        <w:tc>
          <w:tcPr>
            <w:tcW w:w="3363" w:type="dxa"/>
          </w:tcPr>
          <w:p w14:paraId="4CE6B5B3" w14:textId="77777777" w:rsidR="001C77A3" w:rsidRDefault="001C77A3" w:rsidP="00496663"/>
        </w:tc>
      </w:tr>
      <w:tr w:rsidR="00086249" w14:paraId="36A9DEF0" w14:textId="77777777" w:rsidTr="00086249">
        <w:trPr>
          <w:trHeight w:val="1144"/>
        </w:trPr>
        <w:tc>
          <w:tcPr>
            <w:tcW w:w="498" w:type="dxa"/>
            <w:shd w:val="clear" w:color="auto" w:fill="D9E2F3" w:themeFill="accent1" w:themeFillTint="33"/>
          </w:tcPr>
          <w:p w14:paraId="123F40BF" w14:textId="77777777" w:rsidR="00086249" w:rsidRPr="007B3700" w:rsidRDefault="00086249" w:rsidP="00496663">
            <w:pPr>
              <w:rPr>
                <w:sz w:val="24"/>
              </w:rPr>
            </w:pPr>
          </w:p>
        </w:tc>
        <w:tc>
          <w:tcPr>
            <w:tcW w:w="939" w:type="dxa"/>
          </w:tcPr>
          <w:p w14:paraId="1FA3A9B8" w14:textId="0CCD5752" w:rsidR="00086249" w:rsidRDefault="00086249" w:rsidP="00496663">
            <w:r>
              <w:t>17</w:t>
            </w:r>
          </w:p>
        </w:tc>
        <w:tc>
          <w:tcPr>
            <w:tcW w:w="2270" w:type="dxa"/>
          </w:tcPr>
          <w:p w14:paraId="64B2B283" w14:textId="7234AB1A" w:rsidR="00086249" w:rsidRDefault="00086249" w:rsidP="00496663">
            <w:r>
              <w:t>Gedächtnis</w:t>
            </w:r>
          </w:p>
        </w:tc>
        <w:tc>
          <w:tcPr>
            <w:tcW w:w="4065" w:type="dxa"/>
          </w:tcPr>
          <w:p w14:paraId="199B10F0" w14:textId="77777777" w:rsidR="00086249" w:rsidRDefault="00086249" w:rsidP="00496663">
            <w:pPr>
              <w:rPr>
                <w:lang w:val="de-CH"/>
              </w:rPr>
            </w:pPr>
            <w:r>
              <w:rPr>
                <w:lang w:val="de-CH"/>
              </w:rPr>
              <w:t>Gedächtnis und Wahn erklären</w:t>
            </w:r>
          </w:p>
          <w:p w14:paraId="3C50932F" w14:textId="78130136" w:rsidR="00086249" w:rsidRDefault="00086249" w:rsidP="00496663">
            <w:pPr>
              <w:rPr>
                <w:lang w:val="de-CH"/>
              </w:rPr>
            </w:pPr>
            <w:r>
              <w:rPr>
                <w:lang w:val="de-CH"/>
              </w:rPr>
              <w:t>Tipps zum Umgang mit Wahn, falls genug Zeit, sammeln im Plenum</w:t>
            </w:r>
          </w:p>
          <w:p w14:paraId="36772E0C" w14:textId="3C8458D4" w:rsidR="00086249" w:rsidRPr="001C77A3" w:rsidRDefault="00086249" w:rsidP="00496663">
            <w:pPr>
              <w:rPr>
                <w:lang w:val="de-CH"/>
              </w:rPr>
            </w:pPr>
          </w:p>
        </w:tc>
        <w:tc>
          <w:tcPr>
            <w:tcW w:w="1579" w:type="dxa"/>
          </w:tcPr>
          <w:p w14:paraId="152E4FC3" w14:textId="01668069" w:rsidR="00086249" w:rsidRPr="001C77A3" w:rsidRDefault="00086249" w:rsidP="00496663">
            <w:pPr>
              <w:rPr>
                <w:lang w:val="de-CH"/>
              </w:rPr>
            </w:pPr>
            <w:r>
              <w:rPr>
                <w:lang w:val="de-CH"/>
              </w:rPr>
              <w:t>Lehrervortrag</w:t>
            </w:r>
          </w:p>
        </w:tc>
        <w:tc>
          <w:tcPr>
            <w:tcW w:w="1565" w:type="dxa"/>
          </w:tcPr>
          <w:p w14:paraId="2CB6B7AB" w14:textId="77777777" w:rsidR="00086249" w:rsidRDefault="00086249" w:rsidP="00496663"/>
        </w:tc>
        <w:tc>
          <w:tcPr>
            <w:tcW w:w="3363" w:type="dxa"/>
          </w:tcPr>
          <w:p w14:paraId="78B0EE10" w14:textId="112E6925" w:rsidR="00086249" w:rsidRDefault="00086249" w:rsidP="00496663">
            <w:r>
              <w:t xml:space="preserve">Falls genug Zeit: Rollenspiel zu zweit, jemand als Patient mit Wahn, der </w:t>
            </w:r>
            <w:proofErr w:type="spellStart"/>
            <w:r>
              <w:t>Andere</w:t>
            </w:r>
            <w:proofErr w:type="spellEnd"/>
            <w:r>
              <w:t xml:space="preserve"> als FaGe</w:t>
            </w:r>
          </w:p>
        </w:tc>
      </w:tr>
      <w:tr w:rsidR="00CD2B3E" w14:paraId="0C628782" w14:textId="77777777" w:rsidTr="00086249">
        <w:trPr>
          <w:cantSplit/>
          <w:trHeight w:val="1324"/>
        </w:trPr>
        <w:tc>
          <w:tcPr>
            <w:tcW w:w="498" w:type="dxa"/>
            <w:shd w:val="clear" w:color="auto" w:fill="F0CEF3"/>
            <w:textDirection w:val="btLr"/>
          </w:tcPr>
          <w:p w14:paraId="73F490E2" w14:textId="77777777" w:rsidR="00224D2F" w:rsidRPr="007B3700" w:rsidRDefault="00224D2F" w:rsidP="00496663">
            <w:pPr>
              <w:ind w:left="113" w:right="113"/>
              <w:jc w:val="center"/>
              <w:rPr>
                <w:sz w:val="24"/>
              </w:rPr>
            </w:pPr>
            <w:r w:rsidRPr="007B3700">
              <w:rPr>
                <w:sz w:val="24"/>
              </w:rPr>
              <w:t>SCHLUS</w:t>
            </w:r>
            <w:r w:rsidR="002E53F2">
              <w:rPr>
                <w:sz w:val="24"/>
              </w:rPr>
              <w:t>S</w:t>
            </w:r>
          </w:p>
        </w:tc>
        <w:tc>
          <w:tcPr>
            <w:tcW w:w="939" w:type="dxa"/>
          </w:tcPr>
          <w:p w14:paraId="086716B5" w14:textId="3C9BA813" w:rsidR="00224D2F" w:rsidRDefault="00086249" w:rsidP="00496663">
            <w:r>
              <w:t>3</w:t>
            </w:r>
          </w:p>
        </w:tc>
        <w:tc>
          <w:tcPr>
            <w:tcW w:w="2270" w:type="dxa"/>
          </w:tcPr>
          <w:p w14:paraId="75DEC0BE" w14:textId="3145935D" w:rsidR="00224D2F" w:rsidRDefault="00086249" w:rsidP="00496663">
            <w:r>
              <w:t>Überblick über Lernziele</w:t>
            </w:r>
          </w:p>
        </w:tc>
        <w:tc>
          <w:tcPr>
            <w:tcW w:w="4065" w:type="dxa"/>
          </w:tcPr>
          <w:p w14:paraId="7D95328E" w14:textId="77777777" w:rsidR="00224D2F" w:rsidRDefault="00224D2F" w:rsidP="00496663"/>
        </w:tc>
        <w:tc>
          <w:tcPr>
            <w:tcW w:w="1579" w:type="dxa"/>
          </w:tcPr>
          <w:p w14:paraId="5FC16367" w14:textId="77777777" w:rsidR="00224D2F" w:rsidRDefault="00224D2F" w:rsidP="00496663"/>
        </w:tc>
        <w:tc>
          <w:tcPr>
            <w:tcW w:w="1565" w:type="dxa"/>
          </w:tcPr>
          <w:p w14:paraId="190F3CF6" w14:textId="77777777" w:rsidR="00224D2F" w:rsidRDefault="00224D2F" w:rsidP="00496663"/>
        </w:tc>
        <w:tc>
          <w:tcPr>
            <w:tcW w:w="3363" w:type="dxa"/>
          </w:tcPr>
          <w:p w14:paraId="615BD356" w14:textId="77777777" w:rsidR="00224D2F" w:rsidRDefault="00086249" w:rsidP="00496663">
            <w:r>
              <w:t>Noch einmal kurz erklären, was gelernt wurde in dieser Lektion</w:t>
            </w:r>
          </w:p>
          <w:p w14:paraId="6EC48662" w14:textId="77777777" w:rsidR="00086249" w:rsidRDefault="00086249" w:rsidP="00496663"/>
          <w:p w14:paraId="18E57FCB" w14:textId="77777777" w:rsidR="00086249" w:rsidRDefault="00086249" w:rsidP="00496663"/>
          <w:p w14:paraId="26A26094" w14:textId="77777777" w:rsidR="00086249" w:rsidRDefault="00086249" w:rsidP="00496663"/>
          <w:p w14:paraId="78A27B56" w14:textId="4DE6B45E" w:rsidR="00086249" w:rsidRDefault="00086249" w:rsidP="00496663"/>
        </w:tc>
      </w:tr>
    </w:tbl>
    <w:p w14:paraId="1F487B87" w14:textId="77777777" w:rsidR="00224D2F" w:rsidRPr="00224D2F" w:rsidRDefault="00224D2F" w:rsidP="007B3700">
      <w:pPr>
        <w:rPr>
          <w:lang w:val="de-CH"/>
        </w:rPr>
      </w:pPr>
    </w:p>
    <w:sectPr w:rsidR="00224D2F" w:rsidRPr="00224D2F" w:rsidSect="00AE72C6">
      <w:headerReference w:type="default" r:id="rId7"/>
      <w:footerReference w:type="even" r:id="rId8"/>
      <w:footerReference w:type="default" r:id="rId9"/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749A1" w14:textId="77777777" w:rsidR="0028276C" w:rsidRDefault="0028276C" w:rsidP="00224D2F">
      <w:r>
        <w:separator/>
      </w:r>
    </w:p>
  </w:endnote>
  <w:endnote w:type="continuationSeparator" w:id="0">
    <w:p w14:paraId="48D6927C" w14:textId="77777777" w:rsidR="0028276C" w:rsidRDefault="0028276C" w:rsidP="0022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66AD" w14:textId="77777777" w:rsidR="002E53F2" w:rsidRDefault="002E53F2" w:rsidP="00191BAB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B29DF8D" w14:textId="77777777" w:rsidR="002E53F2" w:rsidRDefault="002E53F2" w:rsidP="002E53F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47535" w14:textId="77777777" w:rsidR="002E53F2" w:rsidRDefault="002E53F2" w:rsidP="00191BAB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45C80">
      <w:rPr>
        <w:rStyle w:val="Seitenzahl"/>
        <w:noProof/>
      </w:rPr>
      <w:t>1</w:t>
    </w:r>
    <w:r>
      <w:rPr>
        <w:rStyle w:val="Seitenzahl"/>
      </w:rPr>
      <w:fldChar w:fldCharType="end"/>
    </w:r>
  </w:p>
  <w:p w14:paraId="67715070" w14:textId="77777777" w:rsidR="002E53F2" w:rsidRPr="002E53F2" w:rsidRDefault="002E53F2" w:rsidP="002E53F2">
    <w:pPr>
      <w:pStyle w:val="Fuzeile"/>
      <w:ind w:right="360"/>
      <w:rPr>
        <w:lang w:val="de-CH"/>
      </w:rPr>
    </w:pPr>
    <w:r>
      <w:rPr>
        <w:lang w:val="de-CH"/>
      </w:rPr>
      <w:t>Salome Jäggi</w:t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C52F" w14:textId="77777777" w:rsidR="0028276C" w:rsidRDefault="0028276C" w:rsidP="00224D2F">
      <w:r>
        <w:separator/>
      </w:r>
    </w:p>
  </w:footnote>
  <w:footnote w:type="continuationSeparator" w:id="0">
    <w:p w14:paraId="1A945507" w14:textId="77777777" w:rsidR="0028276C" w:rsidRDefault="0028276C" w:rsidP="00224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B475" w14:textId="77777777" w:rsidR="002E53F2" w:rsidRPr="002E53F2" w:rsidRDefault="002E53F2">
    <w:pPr>
      <w:pStyle w:val="Kopfzeile"/>
      <w:rPr>
        <w:lang w:val="de-CH"/>
      </w:rPr>
    </w:pPr>
    <w:r>
      <w:rPr>
        <w:lang w:val="de-CH"/>
      </w:rPr>
      <w:t>Ablaufschema Unterricht</w:t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  <w:t>FD1, HS2020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D3B"/>
    <w:multiLevelType w:val="multilevel"/>
    <w:tmpl w:val="5D9E0192"/>
    <w:lvl w:ilvl="0">
      <w:start w:val="1"/>
      <w:numFmt w:val="upperRoman"/>
      <w:lvlText w:val="%1."/>
      <w:lvlJc w:val="right"/>
      <w:pPr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1A7833"/>
    <w:multiLevelType w:val="hybridMultilevel"/>
    <w:tmpl w:val="02BAF5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60D5C"/>
    <w:multiLevelType w:val="hybridMultilevel"/>
    <w:tmpl w:val="7592EC90"/>
    <w:lvl w:ilvl="0" w:tplc="9CD668C6">
      <w:start w:val="1"/>
      <w:numFmt w:val="upperRoman"/>
      <w:lvlText w:val="%1."/>
      <w:lvlJc w:val="right"/>
      <w:pPr>
        <w:ind w:left="720" w:hanging="18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74D75"/>
    <w:multiLevelType w:val="hybridMultilevel"/>
    <w:tmpl w:val="76307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F253C"/>
    <w:multiLevelType w:val="hybridMultilevel"/>
    <w:tmpl w:val="B1246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E722E"/>
    <w:multiLevelType w:val="multilevel"/>
    <w:tmpl w:val="944A5CCA"/>
    <w:lvl w:ilvl="0">
      <w:start w:val="1"/>
      <w:numFmt w:val="upperRoman"/>
      <w:pStyle w:val="berschrift1"/>
      <w:lvlText w:val="%1."/>
      <w:lvlJc w:val="right"/>
      <w:pPr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D2055E8"/>
    <w:multiLevelType w:val="multilevel"/>
    <w:tmpl w:val="CEA2CE70"/>
    <w:lvl w:ilvl="0">
      <w:start w:val="1"/>
      <w:numFmt w:val="upperRoman"/>
      <w:lvlText w:val="%1."/>
      <w:lvlJc w:val="right"/>
      <w:pPr>
        <w:ind w:left="720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92F0430"/>
    <w:multiLevelType w:val="multilevel"/>
    <w:tmpl w:val="52B20094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C303E03"/>
    <w:multiLevelType w:val="hybridMultilevel"/>
    <w:tmpl w:val="95E640A6"/>
    <w:lvl w:ilvl="0" w:tplc="B12C8A98">
      <w:start w:val="1"/>
      <w:numFmt w:val="upperRoman"/>
      <w:lvlText w:val="%1."/>
      <w:lvlJc w:val="right"/>
      <w:pPr>
        <w:ind w:left="720" w:hanging="18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60E1D"/>
    <w:multiLevelType w:val="hybridMultilevel"/>
    <w:tmpl w:val="6D64ED5A"/>
    <w:lvl w:ilvl="0" w:tplc="3CC021C4">
      <w:start w:val="1"/>
      <w:numFmt w:val="upperRoman"/>
      <w:lvlText w:val="%1."/>
      <w:lvlJc w:val="right"/>
      <w:pPr>
        <w:ind w:left="720" w:hanging="18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0"/>
  </w:num>
  <w:num w:numId="7">
    <w:abstractNumId w:val="2"/>
  </w:num>
  <w:num w:numId="8">
    <w:abstractNumId w:val="5"/>
  </w:num>
  <w:num w:numId="9">
    <w:abstractNumId w:val="5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C6"/>
    <w:rsid w:val="000350A3"/>
    <w:rsid w:val="00086249"/>
    <w:rsid w:val="000A3376"/>
    <w:rsid w:val="00104095"/>
    <w:rsid w:val="00174062"/>
    <w:rsid w:val="001B7444"/>
    <w:rsid w:val="001C77A3"/>
    <w:rsid w:val="001D48C3"/>
    <w:rsid w:val="00224D2F"/>
    <w:rsid w:val="00224E67"/>
    <w:rsid w:val="0028276C"/>
    <w:rsid w:val="002A0C6A"/>
    <w:rsid w:val="002B35DB"/>
    <w:rsid w:val="002E53F2"/>
    <w:rsid w:val="002F1441"/>
    <w:rsid w:val="003232FB"/>
    <w:rsid w:val="003311DA"/>
    <w:rsid w:val="00333CC4"/>
    <w:rsid w:val="00430A8A"/>
    <w:rsid w:val="00451114"/>
    <w:rsid w:val="00467091"/>
    <w:rsid w:val="004908A7"/>
    <w:rsid w:val="004B0A25"/>
    <w:rsid w:val="004C27CB"/>
    <w:rsid w:val="004F6CF0"/>
    <w:rsid w:val="00532EE3"/>
    <w:rsid w:val="0054535F"/>
    <w:rsid w:val="005604BD"/>
    <w:rsid w:val="00612585"/>
    <w:rsid w:val="0062525E"/>
    <w:rsid w:val="00677DD7"/>
    <w:rsid w:val="006B021B"/>
    <w:rsid w:val="006C0B17"/>
    <w:rsid w:val="006D2A08"/>
    <w:rsid w:val="006D49FC"/>
    <w:rsid w:val="006E7399"/>
    <w:rsid w:val="00710CD3"/>
    <w:rsid w:val="00712CE1"/>
    <w:rsid w:val="00757F93"/>
    <w:rsid w:val="0077686A"/>
    <w:rsid w:val="007B3700"/>
    <w:rsid w:val="007C12A9"/>
    <w:rsid w:val="00806B29"/>
    <w:rsid w:val="00835B75"/>
    <w:rsid w:val="00846A4F"/>
    <w:rsid w:val="008A2042"/>
    <w:rsid w:val="009360C8"/>
    <w:rsid w:val="009360FB"/>
    <w:rsid w:val="00936F04"/>
    <w:rsid w:val="00945C80"/>
    <w:rsid w:val="00967990"/>
    <w:rsid w:val="00977098"/>
    <w:rsid w:val="00986A33"/>
    <w:rsid w:val="009A5E6C"/>
    <w:rsid w:val="009E04F6"/>
    <w:rsid w:val="00A07AA6"/>
    <w:rsid w:val="00A9729F"/>
    <w:rsid w:val="00AD77AC"/>
    <w:rsid w:val="00AE72C6"/>
    <w:rsid w:val="00B311BA"/>
    <w:rsid w:val="00CD0552"/>
    <w:rsid w:val="00CD2B3E"/>
    <w:rsid w:val="00CE447E"/>
    <w:rsid w:val="00CF678A"/>
    <w:rsid w:val="00D5447A"/>
    <w:rsid w:val="00DB1B0E"/>
    <w:rsid w:val="00DE166F"/>
    <w:rsid w:val="00E366BA"/>
    <w:rsid w:val="00E52CAB"/>
    <w:rsid w:val="00E53734"/>
    <w:rsid w:val="00E65DCD"/>
    <w:rsid w:val="00E77850"/>
    <w:rsid w:val="00EA3721"/>
    <w:rsid w:val="00EF6602"/>
    <w:rsid w:val="00F6657A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E1ED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7686A"/>
    <w:rPr>
      <w:rFonts w:ascii="Arial" w:hAnsi="Arial" w:cs="Times New Roman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806B29"/>
    <w:pPr>
      <w:keepNext/>
      <w:keepLines/>
      <w:numPr>
        <w:numId w:val="8"/>
      </w:numPr>
      <w:spacing w:before="240"/>
      <w:outlineLvl w:val="0"/>
    </w:pPr>
    <w:rPr>
      <w:rFonts w:eastAsiaTheme="majorEastAsia" w:cstheme="majorBidi"/>
      <w:b/>
      <w:bCs/>
      <w:color w:val="000000" w:themeColor="text1"/>
      <w:sz w:val="28"/>
      <w:szCs w:val="32"/>
      <w:lang w:val="en-US" w:eastAsia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E04F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06B29"/>
    <w:rPr>
      <w:rFonts w:ascii="Arial" w:eastAsiaTheme="majorEastAsia" w:hAnsi="Arial" w:cstheme="majorBidi"/>
      <w:b/>
      <w:bCs/>
      <w:color w:val="000000" w:themeColor="text1"/>
      <w:sz w:val="28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E04F6"/>
    <w:rPr>
      <w:rFonts w:ascii="Arial" w:eastAsiaTheme="majorEastAsia" w:hAnsi="Arial" w:cstheme="majorBidi"/>
      <w:b/>
      <w:color w:val="000000" w:themeColor="text1"/>
      <w:szCs w:val="26"/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D5447A"/>
    <w:pPr>
      <w:spacing w:before="120"/>
    </w:pPr>
    <w:rPr>
      <w:b/>
      <w:bCs/>
      <w:sz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D5447A"/>
    <w:pPr>
      <w:ind w:left="240"/>
    </w:pPr>
    <w:rPr>
      <w:iCs/>
      <w:sz w:val="24"/>
    </w:rPr>
  </w:style>
  <w:style w:type="table" w:styleId="Tabellenraster">
    <w:name w:val="Table Grid"/>
    <w:basedOn w:val="NormaleTabelle"/>
    <w:uiPriority w:val="39"/>
    <w:rsid w:val="00AE7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24D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4D2F"/>
    <w:rPr>
      <w:rFonts w:ascii="Arial" w:hAnsi="Arial" w:cs="Times New Roman"/>
      <w:sz w:val="22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24D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4D2F"/>
    <w:rPr>
      <w:rFonts w:ascii="Arial" w:hAnsi="Arial" w:cs="Times New Roman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62525E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2E5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Jäggi</dc:creator>
  <cp:keywords/>
  <dc:description/>
  <cp:lastModifiedBy>Jana Hess</cp:lastModifiedBy>
  <cp:revision>4</cp:revision>
  <dcterms:created xsi:type="dcterms:W3CDTF">2021-04-14T19:53:00Z</dcterms:created>
  <dcterms:modified xsi:type="dcterms:W3CDTF">2021-04-19T14:34:00Z</dcterms:modified>
</cp:coreProperties>
</file>