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E2270" w14:textId="74A40316" w:rsidR="00EC29BA" w:rsidRDefault="008B6AC3" w:rsidP="00D230CC">
      <w:pPr>
        <w:pStyle w:val="Titel"/>
        <w:rPr>
          <w:lang w:val="de-CH"/>
        </w:rPr>
      </w:pPr>
      <w:r>
        <w:rPr>
          <w:lang w:val="de-CH"/>
        </w:rPr>
        <w:t>Die Resilienz von Wäldern gegenüber klimabedingten S</w:t>
      </w:r>
      <w:r w:rsidR="002F7EC8">
        <w:rPr>
          <w:lang w:val="de-CH"/>
        </w:rPr>
        <w:t>törung</w:t>
      </w:r>
      <w:r>
        <w:rPr>
          <w:lang w:val="de-CH"/>
        </w:rPr>
        <w:t>en und die politischen Antworten im globalen Kontext</w:t>
      </w:r>
    </w:p>
    <w:p w14:paraId="47ABD856" w14:textId="70F85783" w:rsidR="00D230CC" w:rsidRPr="00D230CC" w:rsidRDefault="002F7EC8">
      <w:pPr>
        <w:rPr>
          <w:rStyle w:val="Hervorhebung"/>
        </w:rPr>
      </w:pPr>
      <w:r>
        <w:rPr>
          <w:rStyle w:val="Hervorhebung"/>
        </w:rPr>
        <w:t xml:space="preserve">Florian </w:t>
      </w:r>
      <w:proofErr w:type="spellStart"/>
      <w:r>
        <w:rPr>
          <w:rStyle w:val="Hervorhebung"/>
        </w:rPr>
        <w:t>Dolci</w:t>
      </w:r>
      <w:proofErr w:type="spellEnd"/>
      <w:r>
        <w:rPr>
          <w:rStyle w:val="Hervorhebung"/>
        </w:rPr>
        <w:t xml:space="preserve">, Stella Harper, Paulina Körner, Rachel Linley, Salomé Stauffer, Ladina </w:t>
      </w:r>
      <w:proofErr w:type="spellStart"/>
      <w:r>
        <w:rPr>
          <w:rStyle w:val="Hervorhebung"/>
        </w:rPr>
        <w:t>Steinegger</w:t>
      </w:r>
      <w:proofErr w:type="spellEnd"/>
    </w:p>
    <w:p w14:paraId="2697372E" w14:textId="77777777" w:rsidR="00D230CC" w:rsidRDefault="00D230CC" w:rsidP="00D230CC">
      <w:pPr>
        <w:pStyle w:val="berschrift1"/>
        <w:rPr>
          <w:lang w:val="de-CH"/>
        </w:rPr>
      </w:pPr>
      <w:r>
        <w:rPr>
          <w:lang w:val="de-CH"/>
        </w:rPr>
        <w:t>Zusammenfassung</w:t>
      </w:r>
    </w:p>
    <w:p w14:paraId="1DD0BC1C" w14:textId="60089494" w:rsidR="007E6221" w:rsidRPr="007E6221" w:rsidRDefault="007E6221" w:rsidP="007E6221">
      <w:pPr>
        <w:spacing w:line="22" w:lineRule="atLeast"/>
        <w:jc w:val="both"/>
        <w:rPr>
          <w:rFonts w:eastAsia="Times New Roman" w:cs="Times New Roman"/>
          <w:color w:val="000000"/>
          <w:lang w:val="de-CH" w:eastAsia="de-CH"/>
        </w:rPr>
      </w:pPr>
      <w:r w:rsidRPr="007E6221">
        <w:rPr>
          <w:rFonts w:eastAsia="Times New Roman" w:cs="Arial"/>
          <w:color w:val="000000"/>
          <w:lang w:val="de-CH" w:eastAsia="de-CH"/>
        </w:rPr>
        <w:t>In Waldökosystemen steigt aufgrund des menschgemachten Klimawandels die Häufigkeit und Intensität von natürlichen Störungen wie Dürreperioden</w:t>
      </w:r>
      <w:bookmarkStart w:id="0" w:name="_GoBack"/>
      <w:bookmarkEnd w:id="0"/>
      <w:r>
        <w:rPr>
          <w:rFonts w:eastAsia="Times New Roman" w:cs="Arial"/>
          <w:color w:val="000000"/>
          <w:lang w:val="de-CH" w:eastAsia="de-CH"/>
        </w:rPr>
        <w:fldChar w:fldCharType="begin" w:fldLock="1"/>
      </w:r>
      <w:r w:rsidR="00D337D8">
        <w:rPr>
          <w:rFonts w:eastAsia="Times New Roman" w:cs="Arial"/>
          <w:color w:val="000000"/>
          <w:lang w:val="de-CH" w:eastAsia="de-CH"/>
        </w:rPr>
        <w:instrText>ADDIN CSL_CITATION {"citationItems":[{"id":"ITEM-1","itemData":{"DOI":"10.1016/j.foreco.2009.09.001","ISSN":"03781127","abstract":"Greenhouse gas emissions have significantly altered global climate, and will continue to do so in the future. Increases in the frequency, duration, and/or severity of drought and heat stress associated with climate change could fundamentally alter the composition, structure, and biogeography of forests in many regions. Of particular concern are potential increases in tree mortality associated with climate-induced physiological stress and interactions with other climate-mediated processes such as insect outbreaks and wildfire. Despite this risk, existing projections of tree mortality are based on models that lack functionally realistic mortality mechanisms, and there has been no attempt to track observations of climate-driven tree mortality globally. Here we present the first global assessment of recent tree mortality attributed to drought and heat stress. Although episodic mortality occurs in the absence of climate change, studies compiled here suggest that at least some of the world's forested ecosystems already may be responding to climate change and raise concern that forests may become increasingly vulnerable to higher background tree mortality rates and die-off in response to future warming and drought, even in environments that are not normally considered water-limited. This further suggests risks to ecosystem services, including the loss of sequestered forest carbon and associated atmospheric feedbacks. Our review also identifies key information gaps and scientific uncertainties that currently hinder our ability to predict tree mortality in response to climate change and emphasizes the need for a globally coordinated observation system. Overall, our review reveals the potential for amplified tree mortality due to drought and heat in forests worldwide.","author":[{"dropping-particle":"","family":"Allen","given":"Craig D.","non-dropping-particle":"","parse-names":false,"suffix":""},{"dropping-particle":"","family":"Macalady","given":"Alison K.","non-dropping-particle":"","parse-names":false,"suffix":""},{"dropping-particle":"","family":"Chenchouni","given":"Haroun","non-dropping-particle":"","parse-names":false,"suffix":""},{"dropping-particle":"","family":"Bachelet","given":"Dominique","non-dropping-particle":"","parse-names":false,"suffix":""},{"dropping-particle":"","family":"McDowell","given":"Nate","non-dropping-particle":"","parse-names":false,"suffix":""},{"dropping-particle":"","family":"Vennetier","given":"Michel","non-dropping-particle":"","parse-names":false,"suffix":""},{"dropping-particle":"","family":"Kitzberger","given":"Thomas","non-dropping-particle":"","parse-names":false,"suffix":""},{"dropping-particle":"","family":"Rigling","given":"Andreas","non-dropping-particle":"","parse-names":false,"suffix":""},{"dropping-particle":"","family":"Breshears","given":"David D.","non-dropping-particle":"","parse-names":false,"suffix":""},{"dropping-particle":"","family":"Hogg","given":"E. H.(Ted)","non-dropping-particle":"","parse-names":false,"suffix":""},{"dropping-particle":"","family":"Gonzalez","given":"Patrick","non-dropping-particle":"","parse-names":false,"suffix":""},{"dropping-particle":"","family":"Fensham","given":"Rod","non-dropping-particle":"","parse-names":false,"suffix":""},{"dropping-particle":"","family":"Zhang","given":"Zhen","non-dropping-particle":"","parse-names":false,"suffix":""},{"dropping-particle":"","family":"Castro","given":"Jorge","non-dropping-particle":"","parse-names":false,"suffix":""},{"dropping-particle":"","family":"Demidova","given":"Natalia","non-dropping-particle":"","parse-names":false,"suffix":""},{"dropping-particle":"","family":"Lim","given":"Jong Hwan","non-dropping-particle":"","parse-names":false,"suffix":""},{"dropping-particle":"","family":"Allard","given":"Gillian","non-dropping-particle":"","parse-names":false,"suffix":""},{"dropping-particle":"","family":"Running","given":"Steven W.","non-dropping-particle":"","parse-names":false,"suffix":""},{"dropping-particle":"","family":"Semerci","given":"Akkin","non-dropping-particle":"","parse-names":false,"suffix":""},{"dropping-particle":"","family":"Cobb","given":"Neil","non-dropping-particle":"","parse-names":false,"suffix":""}],"container-title":"Forest Ecology and Management","id":"ITEM-1","issue":"4","issued":{"date-parts":[["2010","2","5"]]},"note":"à       globaler Überblick zu aktueller Baummortalität wegen klimatischem Wasserstress und warmen Temp. in Wäldern schaffen, Wissenslücken aufzeigen \nà       Literaturrecherche (ab 1970-2009) \nà       Literaturherausgabe nimmt zu, nicht nur in H2O-limitierten Regionen, abh. v. Baumdichte, Zeit, Grösse &amp;amp; Alter","page":"660-684","title":"A global overview of drought and heat-induced tree mortality reveals emerging climate change risks for forests","type":"article-journal","volume":"259"},"uris":["http://www.mendeley.com/documents/?uuid=de0ae999-8499-3d01-ae83-f7c7c3470640"]}],"mendeley":{"formattedCitation":"&lt;sup&gt;1&lt;/sup&gt;","plainTextFormattedCitation":"1","previouslyFormattedCitation":"&lt;sup&gt;1&lt;/sup&gt;"},"properties":{"noteIndex":0},"schema":"https://github.com/citation-style-language/schema/raw/master/csl-citation.json"}</w:instrText>
      </w:r>
      <w:r>
        <w:rPr>
          <w:rFonts w:eastAsia="Times New Roman" w:cs="Arial"/>
          <w:color w:val="000000"/>
          <w:lang w:val="de-CH" w:eastAsia="de-CH"/>
        </w:rPr>
        <w:fldChar w:fldCharType="separate"/>
      </w:r>
      <w:r w:rsidRPr="007E6221">
        <w:rPr>
          <w:rFonts w:eastAsia="Times New Roman" w:cs="Arial"/>
          <w:noProof/>
          <w:color w:val="000000"/>
          <w:vertAlign w:val="superscript"/>
          <w:lang w:val="de-CH" w:eastAsia="de-CH"/>
        </w:rPr>
        <w:t>1</w:t>
      </w:r>
      <w:r>
        <w:rPr>
          <w:rFonts w:eastAsia="Times New Roman" w:cs="Arial"/>
          <w:color w:val="000000"/>
          <w:lang w:val="de-CH" w:eastAsia="de-CH"/>
        </w:rPr>
        <w:fldChar w:fldCharType="end"/>
      </w:r>
      <w:r w:rsidRPr="007E6221">
        <w:rPr>
          <w:rFonts w:eastAsia="Times New Roman" w:cs="Arial"/>
          <w:color w:val="000000"/>
          <w:lang w:val="de-CH" w:eastAsia="de-CH"/>
        </w:rPr>
        <w:t>, Stürmen</w:t>
      </w:r>
      <w:r w:rsidR="00EB3E0D">
        <w:rPr>
          <w:rFonts w:eastAsia="Times New Roman" w:cs="Arial"/>
          <w:color w:val="000000"/>
          <w:lang w:val="de-CH" w:eastAsia="de-CH"/>
        </w:rPr>
        <w:fldChar w:fldCharType="begin" w:fldLock="1"/>
      </w:r>
      <w:r w:rsidR="00EB3E0D">
        <w:rPr>
          <w:rFonts w:eastAsia="Times New Roman" w:cs="Arial"/>
          <w:color w:val="000000"/>
          <w:lang w:val="de-CH" w:eastAsia="de-CH"/>
        </w:rPr>
        <w:instrText>ADDIN CSL_CITATION {"citationItems":[{"id":"ITEM-1","itemData":{"DOI":"10.1016/j.agrformet.2009.08.010","ISSN":"01681923","abstract":"The most severe damage to forests in Central Europe occurs during winter storms caused by Northern Hemispheric mid-latitude cyclones. Storm events in the winter semesters of the past 150 years were investigated to quantify changes and evaluate whether damage rates, forest properties and climate had changed. Records of damage extent (wind throw/snap/breakage), forest area and growing stock in Switzerland were comparatively analysed. Storm damage (m3) was 17 times greater during the period 1958-2007 than during the period 1908-1957 and 22 times greater than in the period 1858-1907. Forest area in Switzerland has increased by 63% and growing stock by 292% over the past 150 years. The significant recent increase in storm damage could only partially be explained by increased growing stock. Weather reports prior to storms indicated that severe storm damage occurred almost always when soils were unfrozen (96%) and wet (96%). During the observation period mean winter temperature has increased by nearly 2 °C and winter precipitation has increased by nearly 50% in the study region. In the Zurich region, daily maximum gust wind speed and storm damage were compared. Maximum gust wind speed above 35 m s-1 was associated with extensive storm damage. Catastrophic storm damage and maximum gust wind speed measured during storms have increased during recent decades. In conclusion, increasing growing stock, warm winter temperature and high precipitation, and even more markedly, increasing maximum gust wind speed have all contributed to the recent increase in windstorm damage to forests. © 2009 Elsevier B.V. All rights reserved.","author":[{"dropping-particle":"","family":"Usbeck","given":"Tilo","non-dropping-particle":"","parse-names":false,"suffix":""},{"dropping-particle":"","family":"Wohlgemuth","given":"Thomas","non-dropping-particle":"","parse-names":false,"suffix":""},{"dropping-particle":"","family":"Dobbertin","given":"Matthias","non-dropping-particle":"","parse-names":false,"suffix":""},{"dropping-particle":"","family":"Pfister","given":"Christian","non-dropping-particle":"","parse-names":false,"suffix":""},{"dropping-particle":"","family":"Bürgi","given":"Anton","non-dropping-particle":"","parse-names":false,"suffix":""},{"dropping-particle":"","family":"Rebetez","given":"Martine","non-dropping-particle":"","parse-names":false,"suffix":""}],"container-title":"Agricultural and Forest Meteorology","id":"ITEM-1","issue":"1","issued":{"date-parts":[["2010","1","15"]]},"page":"47-55","title":"Increasing storm damage to forests in Switzerland from 1858 to 2007","type":"article-journal","volume":"150"},"uris":["http://www.mendeley.com/documents/?uuid=b329b08f-9da8-3c70-ac80-bed6d2e209fc"]}],"mendeley":{"formattedCitation":"&lt;sup&gt;2&lt;/sup&gt;","plainTextFormattedCitation":"2","previouslyFormattedCitation":"&lt;sup&gt;2&lt;/sup&gt;"},"properties":{"noteIndex":0},"schema":"https://github.com/citation-style-language/schema/raw/master/csl-citation.json"}</w:instrText>
      </w:r>
      <w:r w:rsidR="00EB3E0D">
        <w:rPr>
          <w:rFonts w:eastAsia="Times New Roman" w:cs="Arial"/>
          <w:color w:val="000000"/>
          <w:lang w:val="de-CH" w:eastAsia="de-CH"/>
        </w:rPr>
        <w:fldChar w:fldCharType="separate"/>
      </w:r>
      <w:r w:rsidR="00EB3E0D" w:rsidRPr="00EB3E0D">
        <w:rPr>
          <w:rFonts w:eastAsia="Times New Roman" w:cs="Arial"/>
          <w:noProof/>
          <w:color w:val="000000"/>
          <w:vertAlign w:val="superscript"/>
          <w:lang w:val="de-CH" w:eastAsia="de-CH"/>
        </w:rPr>
        <w:t>2</w:t>
      </w:r>
      <w:r w:rsidR="00EB3E0D">
        <w:rPr>
          <w:rFonts w:eastAsia="Times New Roman" w:cs="Arial"/>
          <w:color w:val="000000"/>
          <w:lang w:val="de-CH" w:eastAsia="de-CH"/>
        </w:rPr>
        <w:fldChar w:fldCharType="end"/>
      </w:r>
      <w:r w:rsidRPr="007E6221">
        <w:rPr>
          <w:rFonts w:eastAsia="Times New Roman" w:cs="Arial"/>
          <w:color w:val="000000"/>
          <w:lang w:val="de-CH" w:eastAsia="de-CH"/>
        </w:rPr>
        <w:t xml:space="preserve"> und Bränden</w:t>
      </w:r>
      <w:r w:rsidRPr="007E6221">
        <w:rPr>
          <w:rFonts w:eastAsia="Times New Roman" w:cs="Arial"/>
          <w:color w:val="000000"/>
          <w:lang w:val="de-CH" w:eastAsia="de-CH"/>
        </w:rPr>
        <w:fldChar w:fldCharType="begin" w:fldLock="1"/>
      </w:r>
      <w:r w:rsidRPr="007E6221">
        <w:rPr>
          <w:rFonts w:eastAsia="Times New Roman" w:cs="Arial"/>
          <w:color w:val="000000"/>
          <w:lang w:val="de-CH" w:eastAsia="de-CH"/>
        </w:rPr>
        <w:instrText>ADDIN CSL_CITATION {"citationItems":[{"id":"ITEM-1","itemData":{"DOI":"10.1111/ele.12889","ISSN":"14610248","abstract":"Forest resilience to climate change is a global concern given the potential effects of increased disturbance activity, warming temperatures and increased moisture stress on plants. We used a multi-regional dataset of 1485 sites across 52 wildfires from the US Rocky Mountains to ask if and how changing climate over the last several decades impacted post-fire tree regeneration, a key indicator of forest resilience. Results highlight significant decreases in tree regeneration in the 21st century. Annual moisture deficits were significantly greater from 2000 to 2015 as compared to 1985–1999, suggesting increasingly unfavourable post-fire growing conditions, corresponding to significantly lower seedling densities and increased regeneration failure. Dry forests that already occur at the edge of their climatic tolerance are most prone to conversion to non-forests after wildfires. Major climate-induced reduction in forest density and extent has important consequences for a myriad of ecosystem services now and in the future.","author":[{"dropping-particle":"","family":"Stevens-Rumann","given":"Camille S.","non-dropping-particle":"","parse-names":false,"suffix":""},{"dropping-particle":"","family":"Kemp","given":"Kerry B.","non-dropping-particle":"","parse-names":false,"suffix":""},{"dropping-particle":"","family":"Higuera","given":"Philip E.","non-dropping-particle":"","parse-names":false,"suffix":""},{"dropping-particle":"","family":"Harvey","given":"Brian J.","non-dropping-particle":"","parse-names":false,"suffix":""},{"dropping-particle":"","family":"Rother","given":"Monica T.","non-dropping-particle":"","parse-names":false,"suffix":""},{"dropping-particle":"","family":"Donato","given":"Daniel C.","non-dropping-particle":"","parse-names":false,"suffix":""},{"dropping-particle":"","family":"Morgan","given":"Penelope","non-dropping-particle":"","parse-names":false,"suffix":""},{"dropping-particle":"","family":"Veblen","given":"Thomas T.","non-dropping-particle":"","parse-names":false,"suffix":""}],"container-title":"Ecology Letters","id":"ITEM-1","issue":"2","issued":{"date-parts":[["2019","2","1"]]},"page":"243-252","publisher":"Blackwell Publishing Ltd","title":"Evidence for declining forest resilience to wildfires under climate change","type":"article","volume":"21"},"uris":["http://www.mendeley.com/documents/?uuid=448b0003-f863-3fed-91b4-4ec6d306b62c"]}],"mendeley":{"formattedCitation":"&lt;sup&gt;3&lt;/sup&gt;","plainTextFormattedCitation":"3","previouslyFormattedCitation":"&lt;sup&gt;3&lt;/sup&gt;"},"properties":{"noteIndex":0},"schema":"https://github.com/citation-style-language/schema/raw/master/csl-citation.json"}</w:instrText>
      </w:r>
      <w:r w:rsidRPr="007E6221">
        <w:rPr>
          <w:rFonts w:eastAsia="Times New Roman" w:cs="Arial"/>
          <w:color w:val="000000"/>
          <w:lang w:val="de-CH" w:eastAsia="de-CH"/>
        </w:rPr>
        <w:fldChar w:fldCharType="separate"/>
      </w:r>
      <w:r w:rsidRPr="007E6221">
        <w:rPr>
          <w:rFonts w:eastAsia="Times New Roman" w:cs="Arial"/>
          <w:noProof/>
          <w:color w:val="000000"/>
          <w:vertAlign w:val="superscript"/>
          <w:lang w:val="de-CH" w:eastAsia="de-CH"/>
        </w:rPr>
        <w:t>3</w:t>
      </w:r>
      <w:r w:rsidRPr="007E6221">
        <w:rPr>
          <w:rFonts w:eastAsia="Times New Roman" w:cs="Arial"/>
          <w:color w:val="000000"/>
          <w:lang w:val="de-CH" w:eastAsia="de-CH"/>
        </w:rPr>
        <w:fldChar w:fldCharType="end"/>
      </w:r>
      <w:r w:rsidRPr="007E6221">
        <w:rPr>
          <w:rFonts w:eastAsia="Times New Roman" w:cs="Arial"/>
          <w:color w:val="000000"/>
          <w:lang w:val="de-CH" w:eastAsia="de-CH"/>
        </w:rPr>
        <w:t xml:space="preserve">. </w:t>
      </w:r>
      <w:r w:rsidR="006C47A3">
        <w:rPr>
          <w:rFonts w:eastAsia="Times New Roman" w:cs="Arial"/>
          <w:color w:val="000000"/>
          <w:lang w:val="de-CH" w:eastAsia="de-CH"/>
        </w:rPr>
        <w:t>Daraus resultiert eine erhöhte</w:t>
      </w:r>
      <w:r w:rsidR="00695947">
        <w:rPr>
          <w:rFonts w:eastAsia="Times New Roman" w:cs="Arial"/>
          <w:color w:val="000000"/>
          <w:lang w:val="de-CH" w:eastAsia="de-CH"/>
        </w:rPr>
        <w:t xml:space="preserve"> </w:t>
      </w:r>
      <w:r w:rsidR="006C47A3">
        <w:rPr>
          <w:rFonts w:eastAsia="Times New Roman" w:cs="Arial"/>
          <w:color w:val="000000"/>
          <w:lang w:val="de-CH" w:eastAsia="de-CH"/>
        </w:rPr>
        <w:t xml:space="preserve">Vulnerabilität und eine verminderte </w:t>
      </w:r>
      <w:r w:rsidRPr="007E6221">
        <w:rPr>
          <w:rFonts w:eastAsia="Times New Roman" w:cs="Arial"/>
          <w:color w:val="000000"/>
          <w:lang w:val="de-CH" w:eastAsia="de-CH"/>
        </w:rPr>
        <w:t>Erholungszeit der Bäume</w:t>
      </w:r>
      <w:r w:rsidRPr="007E6221">
        <w:rPr>
          <w:rFonts w:eastAsia="Times New Roman" w:cs="Arial"/>
          <w:color w:val="000000"/>
          <w:lang w:val="de-CH" w:eastAsia="de-CH"/>
        </w:rPr>
        <w:fldChar w:fldCharType="begin" w:fldLock="1"/>
      </w:r>
      <w:r w:rsidRPr="007E6221">
        <w:rPr>
          <w:rFonts w:eastAsia="Times New Roman" w:cs="Arial"/>
          <w:color w:val="000000"/>
          <w:lang w:val="de-CH" w:eastAsia="de-CH"/>
        </w:rPr>
        <w:instrText>ADDIN CSL_CITATION {"citationItems":[{"id":"ITEM-1","itemData":{"DOI":"10.1038/nature23021","ISSN":"14764687","abstract":"Drought, a recurring phenomenon with major impacts on both human and natural systems, is the most widespread climatic extreme that negatively affects the land carbon sink. Although twentieth-century trends in drought regimes are ambiguous, across many regions more frequent and severe droughts are expected in the twenty-first century. Recovery time - how long an ecosystem requires to revert to its pre-drought functional state - is a critical metric of drought impact. Yet the factors influencing drought recovery and its spatiotemporal patterns at the global scale are largely unknown. Here we analyse three independent datasets of gross primary productivity and show that, across diverse ecosystems, drought recovery times are strongly associated with climate and carbon cycle dynamics, with biodiversity and CO 2 fertilization as secondary factors. Our analysis also provides two key insights into the spatiotemporal patterns of drought recovery time: first, that recovery is longest in the tropics and high northern latitudes (both vulnerable areas of Earth's climate system) and second, that drought impacts (assessed using the area of ecosystems actively recovering and time to recovery) have increased over the twentieth century. If droughts become more frequent, as expected, the time between droughts may become shorter than drought recovery time, leading to permanently damaged ecosystems and widespread degradation of the land carbon sink.","author":[{"dropping-particle":"","family":"Schwalm","given":"Christopher R.","non-dropping-particle":"","parse-names":false,"suffix":""},{"dropping-particle":"","family":"Anderegg","given":"William R.L.","non-dropping-particle":"","parse-names":false,"suffix":""},{"dropping-particle":"","family":"Michalak","given":"Anna M.","non-dropping-particle":"","parse-names":false,"suffix":""},{"dropping-particle":"","family":"Fisher","given":"Joshua B.","non-dropping-particle":"","parse-names":false,"suffix":""},{"dropping-particle":"","family":"Biondi","given":"Franco","non-dropping-particle":"","parse-names":false,"suffix":""},{"dropping-particle":"","family":"Koch","given":"George","non-dropping-particle":"","parse-names":false,"suffix":""},{"dropping-particle":"","family":"Litvak","given":"Marcy","non-dropping-particle":"","parse-names":false,"suffix":""},{"dropping-particle":"","family":"Ogle","given":"Kiona","non-dropping-particle":"","parse-names":false,"suffix":""},{"dropping-particle":"","family":"Shaw","given":"John D.","non-dropping-particle":"","parse-names":false,"suffix":""},{"dropping-particle":"","family":"Wolf","given":"Adam","non-dropping-particle":"","parse-names":false,"suffix":""},{"dropping-particle":"","family":"Huntzinger","given":"Deborah N.","non-dropping-particle":"","parse-names":false,"suffix":""},{"dropping-particle":"","family":"Schaefer","given":"Kevin","non-dropping-particle":"","parse-names":false,"suffix":""},{"dropping-particle":"","family":"Cook","given":"Robert","non-dropping-particle":"","parse-names":false,"suffix":""},{"dropping-particle":"","family":"Wei","given":"Yaxing","non-dropping-particle":"","parse-names":false,"suffix":""},{"dropping-particle":"","family":"Fang","given":"Yuanyuan","non-dropping-particle":"","parse-names":false,"suffix":""},{"dropping-particle":"","family":"Hayes","given":"Daniel","non-dropping-particle":"","parse-names":false,"suffix":""},{"dropping-particle":"","family":"Huang","given":"Maoyi","non-dropping-particle":"","parse-names":false,"suffix":""},{"dropping-particle":"","family":"Jain","given":"Atul","non-dropping-particle":"","parse-names":false,"suffix":""},{"dropping-particle":"","family":"Tian","given":"Hanqin","non-dropping-particle":"","parse-names":false,"suffix":""}],"container-title":"Nature","id":"ITEM-1","issue":"7666","issued":{"date-parts":[["2017","8","9"]]},"note":"à       Erholungszeit nach Dürre div. Ökosysteme anhand GPP    Statistische Auswertung        (Längere und intensivere Dürreperioden)  \nà       Erholungszeit nimmt zu \nà       Vulnerabilität bezgl. Dürre nimmt zu, besonders lang an Polen und Äquator, land carbon sink!","page":"202-205","publisher":"Nature Publishing Group","title":"Global patterns of drought recovery","type":"article-journal","volume":"548"},"uris":["http://www.mendeley.com/documents/?uuid=6cea3abb-af13-36b2-9161-70c460225ff6"]}],"mendeley":{"formattedCitation":"&lt;sup&gt;4&lt;/sup&gt;","plainTextFormattedCitation":"4","previouslyFormattedCitation":"&lt;sup&gt;4&lt;/sup&gt;"},"properties":{"noteIndex":0},"schema":"https://github.com/citation-style-language/schema/raw/master/csl-citation.json"}</w:instrText>
      </w:r>
      <w:r w:rsidRPr="007E6221">
        <w:rPr>
          <w:rFonts w:eastAsia="Times New Roman" w:cs="Arial"/>
          <w:color w:val="000000"/>
          <w:lang w:val="de-CH" w:eastAsia="de-CH"/>
        </w:rPr>
        <w:fldChar w:fldCharType="separate"/>
      </w:r>
      <w:r w:rsidRPr="007E6221">
        <w:rPr>
          <w:rFonts w:eastAsia="Times New Roman" w:cs="Arial"/>
          <w:noProof/>
          <w:color w:val="000000"/>
          <w:vertAlign w:val="superscript"/>
          <w:lang w:val="de-CH" w:eastAsia="de-CH"/>
        </w:rPr>
        <w:t>4</w:t>
      </w:r>
      <w:r w:rsidRPr="007E6221">
        <w:rPr>
          <w:rFonts w:eastAsia="Times New Roman" w:cs="Arial"/>
          <w:color w:val="000000"/>
          <w:lang w:val="de-CH" w:eastAsia="de-CH"/>
        </w:rPr>
        <w:fldChar w:fldCharType="end"/>
      </w:r>
      <w:r w:rsidR="007025C7">
        <w:rPr>
          <w:rFonts w:eastAsia="Times New Roman" w:cs="Arial"/>
          <w:color w:val="000000"/>
          <w:lang w:val="de-CH" w:eastAsia="de-CH"/>
        </w:rPr>
        <w:t>.</w:t>
      </w:r>
      <w:r w:rsidRPr="007E6221">
        <w:rPr>
          <w:rFonts w:eastAsia="Times New Roman" w:cs="Arial"/>
          <w:color w:val="000000"/>
          <w:lang w:val="de-CH" w:eastAsia="de-CH"/>
        </w:rPr>
        <w:t xml:space="preserve"> </w:t>
      </w:r>
      <w:r w:rsidR="007025C7">
        <w:rPr>
          <w:rFonts w:eastAsia="Times New Roman" w:cs="Arial"/>
          <w:color w:val="000000"/>
          <w:lang w:val="de-CH" w:eastAsia="de-CH"/>
        </w:rPr>
        <w:t>Neben dem Klimawandel haben</w:t>
      </w:r>
      <w:r w:rsidRPr="007E6221">
        <w:rPr>
          <w:rFonts w:eastAsia="Times New Roman" w:cs="Arial"/>
          <w:color w:val="000000"/>
          <w:lang w:val="de-CH" w:eastAsia="de-CH"/>
        </w:rPr>
        <w:t xml:space="preserve"> auch Landnutzungsänderungen, das Einschleppen invasiver Arten oder die Entwaldung</w:t>
      </w:r>
      <w:r w:rsidR="007025C7">
        <w:rPr>
          <w:rFonts w:eastAsia="Times New Roman" w:cs="Arial"/>
          <w:color w:val="000000"/>
          <w:lang w:val="de-CH" w:eastAsia="de-CH"/>
        </w:rPr>
        <w:t xml:space="preserve"> einen solchen Effekt</w:t>
      </w:r>
      <w:r w:rsidRPr="007E6221">
        <w:rPr>
          <w:rFonts w:eastAsia="Times New Roman" w:cs="Arial"/>
          <w:color w:val="000000"/>
          <w:lang w:val="de-CH" w:eastAsia="de-CH"/>
        </w:rPr>
        <w:fldChar w:fldCharType="begin" w:fldLock="1"/>
      </w:r>
      <w:r w:rsidRPr="007E6221">
        <w:rPr>
          <w:rFonts w:eastAsia="Times New Roman" w:cs="Arial"/>
          <w:color w:val="000000"/>
          <w:lang w:val="de-CH" w:eastAsia="de-CH"/>
        </w:rPr>
        <w:instrText>ADDIN CSL_CITATION {"citationItems":[{"id":"ITEM-1","itemData":{"DOI":"10.1111/1365-2745.12337","ISSN":"13652745","abstract":"Summary: Anthropogenic global change compromises forest resilience, with profound impacts to ecosystem functions and services. This synthesis paper reflects on the current understanding of forest resilience and potential tipping points under environmental change and explores challenges to assessing responses using experiments, observations and models. Forests are changing over a wide range of spatio-temporal scales, but it is often unclear whether these changes reduce resilience or represent a tipping point. Tipping points may arise from interactions across scales, as processes such as climate change, land-use change, invasive species or deforestation gradually erode resilience and increase vulnerability to extreme events. Studies covering interactions across different spatio-temporal scales are needed to further our understanding. Combinations of experiments, observations and process-based models could improve our ability to project forest resilience and tipping points under global change. We discuss uncertainties in changing CO2 concentration and quantifying tree mortality as examples. Synthesis. As forests change at various scales, it is increasingly important to understand whether and how such changes lead to reduced resilience and potential tipping points. Understanding the mechanisms underlying forest resilience and tipping points would help in assessing risks to ecosystems and presents opportunities for ecosystem restoration and sustainable forest management. As forests change at various scales, it is increasingly important to understand whether and how such changes lead to reduced resilience and potential tipping points. Understanding the mechanisms underlying forest resilience and tipping points would help in assessing risks to ecosystems and presents opportunities for ecosystem restoration and sustainable forest management.","author":[{"dropping-particle":"","family":"Reyer","given":"Christopher P.O.","non-dropping-particle":"","parse-names":false,"suffix":""},{"dropping-particle":"","family":"Brouwers","given":"Niels","non-dropping-particle":"","parse-names":false,"suffix":""},{"dropping-particle":"","family":"Rammig","given":"Anja","non-dropping-particle":"","parse-names":false,"suffix":""},{"dropping-particle":"","family":"Brook","given":"Barry W.","non-dropping-particle":"","parse-names":false,"suffix":""},{"dropping-particle":"","family":"Epila","given":"Jackie","non-dropping-particle":"","parse-names":false,"suffix":""},{"dropping-particle":"","family":"Grant","given":"Robert F.","non-dropping-particle":"","parse-names":false,"suffix":""},{"dropping-particle":"","family":"Holmgren","given":"Milena","non-dropping-particle":"","parse-names":false,"suffix":""},{"dropping-particle":"","family":"Langerwisch","given":"Fanny","non-dropping-particle":"","parse-names":false,"suffix":""},{"dropping-particle":"","family":"Leuzinger","given":"Sebastian","non-dropping-particle":"","parse-names":false,"suffix":""},{"dropping-particle":"","family":"Lucht","given":"Wolfgang","non-dropping-particle":"","parse-names":false,"suffix":""},{"dropping-particle":"","family":"Medlyn","given":"Belinda","non-dropping-particle":"","parse-names":false,"suffix":""},{"dropping-particle":"","family":"Pfeifer","given":"Marion","non-dropping-particle":"","parse-names":false,"suffix":""},{"dropping-particle":"","family":"Steinkamp","given":"Jörg","non-dropping-particle":"","parse-names":false,"suffix":""},{"dropping-particle":"","family":"Vanderwel","given":"Mark C.","non-dropping-particle":"","parse-names":false,"suffix":""},{"dropping-particle":"","family":"Verbeeck","given":"Hans","non-dropping-particle":"","parse-names":false,"suffix":""},{"dropping-particle":"","family":"Villela","given":"Dora M.","non-dropping-particle":"","parse-names":false,"suffix":""}],"container-title":"Journal of Ecology","id":"ITEM-1","issue":"1","issued":{"date-parts":[["2015","1","1"]]},"page":"5-15","publisher":"Blackwell Publishing Ltd","title":"Forest resilience and tipping points at different spatio-temporal scales: Approaches and challenges","type":"article-journal","volume":"103"},"uris":["http://www.mendeley.com/documents/?uuid=19c97174-20ef-32f4-9a55-fd1d82d6fff2"]}],"mendeley":{"formattedCitation":"&lt;sup&gt;5&lt;/sup&gt;","plainTextFormattedCitation":"5","previouslyFormattedCitation":"&lt;sup&gt;5&lt;/sup&gt;"},"properties":{"noteIndex":0},"schema":"https://github.com/citation-style-language/schema/raw/master/csl-citation.json"}</w:instrText>
      </w:r>
      <w:r w:rsidRPr="007E6221">
        <w:rPr>
          <w:rFonts w:eastAsia="Times New Roman" w:cs="Arial"/>
          <w:color w:val="000000"/>
          <w:lang w:val="de-CH" w:eastAsia="de-CH"/>
        </w:rPr>
        <w:fldChar w:fldCharType="separate"/>
      </w:r>
      <w:r w:rsidRPr="007E6221">
        <w:rPr>
          <w:rFonts w:eastAsia="Times New Roman" w:cs="Arial"/>
          <w:noProof/>
          <w:color w:val="000000"/>
          <w:vertAlign w:val="superscript"/>
          <w:lang w:val="de-CH" w:eastAsia="de-CH"/>
        </w:rPr>
        <w:t>5</w:t>
      </w:r>
      <w:r w:rsidRPr="007E6221">
        <w:rPr>
          <w:rFonts w:eastAsia="Times New Roman" w:cs="Arial"/>
          <w:color w:val="000000"/>
          <w:lang w:val="de-CH" w:eastAsia="de-CH"/>
        </w:rPr>
        <w:fldChar w:fldCharType="end"/>
      </w:r>
      <w:r w:rsidRPr="007E6221">
        <w:rPr>
          <w:rFonts w:eastAsia="Times New Roman" w:cs="Arial"/>
          <w:color w:val="000000"/>
          <w:lang w:val="de-CH" w:eastAsia="de-CH"/>
        </w:rPr>
        <w:t>.</w:t>
      </w:r>
    </w:p>
    <w:p w14:paraId="3B77ADA6" w14:textId="0FE8BCE5" w:rsidR="007E6221" w:rsidRPr="007E6221" w:rsidRDefault="007E6221" w:rsidP="007E6221">
      <w:pPr>
        <w:spacing w:line="22" w:lineRule="atLeast"/>
        <w:jc w:val="both"/>
        <w:rPr>
          <w:rFonts w:eastAsia="Times New Roman" w:cs="Times New Roman"/>
          <w:color w:val="000000"/>
          <w:lang w:val="de-CH" w:eastAsia="de-CH"/>
        </w:rPr>
      </w:pPr>
      <w:r w:rsidRPr="007E6221">
        <w:rPr>
          <w:rFonts w:eastAsia="Times New Roman" w:cs="Arial"/>
          <w:color w:val="000000"/>
          <w:lang w:val="de-CH" w:eastAsia="de-CH"/>
        </w:rPr>
        <w:t>Obwohl Störungen eine wichtige Funktion in einem Waldökosystem übernehmen, können diese abhängig vom Zerstörungsgrad verheerende Auswirkungen haben</w:t>
      </w:r>
      <w:r w:rsidR="00EB3E0D">
        <w:rPr>
          <w:rFonts w:eastAsia="Times New Roman" w:cs="Arial"/>
          <w:color w:val="000000"/>
          <w:lang w:val="de-CH" w:eastAsia="de-CH"/>
        </w:rPr>
        <w:fldChar w:fldCharType="begin" w:fldLock="1"/>
      </w:r>
      <w:r w:rsidR="00EB3E0D">
        <w:rPr>
          <w:rFonts w:eastAsia="Times New Roman" w:cs="Arial"/>
          <w:color w:val="000000"/>
          <w:lang w:val="de-CH" w:eastAsia="de-CH"/>
        </w:rPr>
        <w:instrText>ADDIN CSL_CITATION {"citationItems":[{"id":"ITEM-1","itemData":{"DOI":"10.1016/0378-1127(94)90114-7","ISSN":"03781127","abstract":"The extensive literature on natural disturbance in forests is reviewed in terms of the hypotheses: (1) that disturbance is a major force moulding the development, structure and function of forests; and (b) that management of forests for all their benefits can be controlled so that the effects can be contained within those which result from natural disturbance. The causal factors of natural disturbance are both endogenous and exogenous; there are major difficulties in the formal characterization of disturbance and of recovery after disturbance. As to the latter, the acceptance of classical generalizations of the nature of succession has led to particular difficulties in the assessment and interpretation of recovery. Tree fall, which creates gaps, is fundamental to the development of many forests, and has been most intensively studied in tropical forests of Central America and the Amazon and in temperate forests of North America. Tree fall is part of autogenic change; mechanisms of gap-filling and subsequent growth and species composition vary widely with forest type and geography. Disturbance by wind is particularly difficult to characterize. Wind varies along a continuum; the blow-down of an individual tree may be mostly due to autogenic processes of ageing and decay, whereas catastrophic hurricanes and cyclones may be defined as wholly exogenous. Nevertheless, the resilience in terms of species diversity of tropical forests following catastrophic disturbance by hurricane is remarkable. A number of studies support the view that the tropical forest in hurricane-prone areas is not a stable steady-state ecosystem but rather that heterogeneity is maintained by catastrophe. The ability to regenerate by suckers and the coincidence of regenerative space and gregarious flowering are important components of the response of rainforest following disturbance. For much of the world, 'fire is the dominant fact of forest history'. As examples, fire and its effects are reviewed for the northern boreal forests, oak-pine forests and north-western sub-alpine forests of North America. The effect of fire on species composition varies with intensity and frequency. That, together with the popular view of fire as unnatural and therefore unacceptable, places great demands on management of forests for all of their benefits, including national parks and reserves. These difficulties also affect management of other ecosystems, such as Mediterranean-type shrublands and heathlands wh…","author":[{"dropping-particle":"","family":"Attiwill","given":"Peter M.","non-dropping-particle":"","parse-names":false,"suffix":""}],"container-title":"Forest Ecology and Management","id":"ITEM-1","issue":"2-3","issued":{"date-parts":[["1994","2","1"]]},"note":"Verworfen weil hauptsächlich über Störungsmechanismen und Management, nicht über Resilienzfaktoren und es ist über 25 Jahre alt","page":"247-300","publisher":"Elsevier","title":"The disturbance of forest ecosystems: the ecological basis for conservative management","type":"article-journal","volume":"63"},"uris":["http://www.mendeley.com/documents/?uuid=b0e0d908-75d6-36ab-b878-dd94abc2aed0"]}],"mendeley":{"formattedCitation":"&lt;sup&gt;6&lt;/sup&gt;","plainTextFormattedCitation":"6","previouslyFormattedCitation":"&lt;sup&gt;6&lt;/sup&gt;"},"properties":{"noteIndex":0},"schema":"https://github.com/citation-style-language/schema/raw/master/csl-citation.json"}</w:instrText>
      </w:r>
      <w:r w:rsidR="00EB3E0D">
        <w:rPr>
          <w:rFonts w:eastAsia="Times New Roman" w:cs="Arial"/>
          <w:color w:val="000000"/>
          <w:lang w:val="de-CH" w:eastAsia="de-CH"/>
        </w:rPr>
        <w:fldChar w:fldCharType="separate"/>
      </w:r>
      <w:r w:rsidR="00EB3E0D" w:rsidRPr="00EB3E0D">
        <w:rPr>
          <w:rFonts w:eastAsia="Times New Roman" w:cs="Arial"/>
          <w:noProof/>
          <w:color w:val="000000"/>
          <w:vertAlign w:val="superscript"/>
          <w:lang w:val="de-CH" w:eastAsia="de-CH"/>
        </w:rPr>
        <w:t>6</w:t>
      </w:r>
      <w:r w:rsidR="00EB3E0D">
        <w:rPr>
          <w:rFonts w:eastAsia="Times New Roman" w:cs="Arial"/>
          <w:color w:val="000000"/>
          <w:lang w:val="de-CH" w:eastAsia="de-CH"/>
        </w:rPr>
        <w:fldChar w:fldCharType="end"/>
      </w:r>
      <w:r w:rsidRPr="007E6221">
        <w:rPr>
          <w:rFonts w:eastAsia="Times New Roman" w:cs="Arial"/>
          <w:color w:val="000000"/>
          <w:lang w:val="de-CH" w:eastAsia="de-CH"/>
        </w:rPr>
        <w:t xml:space="preserve">. Ein Wald, der unabhängig des Klimawandels einer hohen Störungsrate ausgesetzt ist, erholt sich schneller als nur selten gestörte Ökosysteme, deren Regeneration zum ursprünglichen Zustand Jahrzehnte bis Jahrhunderte dauert </w:t>
      </w:r>
      <w:r w:rsidRPr="007E6221">
        <w:rPr>
          <w:rFonts w:eastAsia="Times New Roman" w:cs="Arial"/>
          <w:color w:val="000000"/>
          <w:lang w:val="de-CH" w:eastAsia="de-CH"/>
        </w:rPr>
        <w:fldChar w:fldCharType="begin" w:fldLock="1"/>
      </w:r>
      <w:r w:rsidR="00D337D8">
        <w:rPr>
          <w:rFonts w:eastAsia="Times New Roman" w:cs="Arial"/>
          <w:color w:val="000000"/>
          <w:lang w:val="de-CH" w:eastAsia="de-CH"/>
        </w:rPr>
        <w:instrText>ADDIN CSL_CITATION {"citationItems":[{"id":"ITEM-1","itemData":{"DOI":"10.1038/ncomms4906","abstract":"The time taken for forested tropical ecosystems to re-establish post-disturbance is of widespread interest. Yet to date there has been no comparative study across tropical biomes to determine rates of forest re-growth, and how they vary through space and time. Here we present results from a meta-analysis of palaeoecological records that use fossil pollen as a proxy for vegetation change over the past 20,000 years. A total of 283 forest disturbance and recovery events, reported in 71 studies, are identified across four tropical regions. Results indicate that forests in Central America and Africa generally recover faster from past disturbances than those in South America and Asia, as do forests exposed to natural large infrequent disturbances compared with post-climatic and human impacts. Results also demonstrate that increasing frequency of disturbance events at a site through time elevates recovery rates, indicating a degree of resilience in forests exposed to recurrent past disturbance.","author":[{"dropping-particle":"","family":"Cole","given":"Lydia E S","non-dropping-particle":"","parse-names":false,"suffix":""},{"dropping-particle":"","family":"Bhagwat","given":"Shonil A","non-dropping-particle":"","parse-names":false,"suffix":""},{"dropping-particle":"","family":"Willis","given":"Katherine J","non-dropping-particle":"","parse-names":false,"suffix":""}],"container-title":"Nature Communications","id":"ITEM-1","issued":{"date-parts":[["2014"]]},"note":"Wiederherstellung\nder Wälder nach Störungen zu früherem Zustand dauert min. 20, oft über 200\nJahre; Sekundäre Wälder sind frühes Sukzessionsstadium und nicht weniger\nwertvoll als Primäre Wälder; Je grösser die Störungsrate, desto schneller die\nErholung; Erholung schneller nach natürlichen als menschlichen Störungen","title":"ARTICLE Recovery and resilience of tropical forests after disturbance","type":"article-journal"},"uris":["http://www.mendeley.com/documents/?uuid=dd315d05-132c-3f48-972d-49316f41bd5a"]}],"mendeley":{"formattedCitation":"&lt;sup&gt;7&lt;/sup&gt;","plainTextFormattedCitation":"7","previouslyFormattedCitation":"&lt;sup&gt;7&lt;/sup&gt;"},"properties":{"noteIndex":0},"schema":"https://github.com/citation-style-language/schema/raw/master/csl-citation.json"}</w:instrText>
      </w:r>
      <w:r w:rsidRPr="007E6221">
        <w:rPr>
          <w:rFonts w:eastAsia="Times New Roman" w:cs="Arial"/>
          <w:color w:val="000000"/>
          <w:lang w:val="de-CH" w:eastAsia="de-CH"/>
        </w:rPr>
        <w:fldChar w:fldCharType="separate"/>
      </w:r>
      <w:r w:rsidRPr="007E6221">
        <w:rPr>
          <w:rFonts w:eastAsia="Times New Roman" w:cs="Arial"/>
          <w:noProof/>
          <w:color w:val="000000"/>
          <w:vertAlign w:val="superscript"/>
          <w:lang w:val="de-CH" w:eastAsia="de-CH"/>
        </w:rPr>
        <w:t>7</w:t>
      </w:r>
      <w:r w:rsidRPr="007E6221">
        <w:rPr>
          <w:rFonts w:eastAsia="Times New Roman" w:cs="Arial"/>
          <w:color w:val="000000"/>
          <w:lang w:val="de-CH" w:eastAsia="de-CH"/>
        </w:rPr>
        <w:fldChar w:fldCharType="end"/>
      </w:r>
      <w:r w:rsidRPr="007E6221">
        <w:rPr>
          <w:rFonts w:eastAsia="Times New Roman" w:cs="Arial"/>
          <w:color w:val="000000"/>
          <w:lang w:val="de-CH" w:eastAsia="de-CH"/>
        </w:rPr>
        <w:t>.</w:t>
      </w:r>
    </w:p>
    <w:p w14:paraId="76C8D6D3" w14:textId="51865970" w:rsidR="00AD5C0D" w:rsidRPr="007E6221" w:rsidRDefault="007E6221" w:rsidP="007E6221">
      <w:pPr>
        <w:spacing w:line="22" w:lineRule="atLeast"/>
        <w:jc w:val="both"/>
        <w:rPr>
          <w:lang w:val="de-CH"/>
        </w:rPr>
      </w:pPr>
      <w:r w:rsidRPr="007E6221">
        <w:rPr>
          <w:rFonts w:eastAsia="Times New Roman" w:cs="Arial"/>
          <w:color w:val="000000"/>
          <w:lang w:val="de-CH" w:eastAsia="de-CH"/>
        </w:rPr>
        <w:t>Resilienz bezeichnet die Fähigkeit eines Waldes, nach einer Störung seinen Ursprungszustand wiederherzustellen, und wird durch Faktoren wie Artenkomposition, Grösse des Waldökosystems, Verjüngungsgrad und Nutzungsintensität beeinflusst</w:t>
      </w:r>
      <w:r w:rsidRPr="007E6221">
        <w:rPr>
          <w:rFonts w:eastAsia="Times New Roman" w:cs="Arial"/>
          <w:color w:val="000000"/>
          <w:lang w:val="de-CH" w:eastAsia="de-CH"/>
        </w:rPr>
        <w:fldChar w:fldCharType="begin" w:fldLock="1"/>
      </w:r>
      <w:r w:rsidR="00D337D8">
        <w:rPr>
          <w:rFonts w:eastAsia="Times New Roman" w:cs="Arial"/>
          <w:color w:val="000000"/>
          <w:lang w:val="de-CH" w:eastAsia="de-CH"/>
        </w:rPr>
        <w:instrText>ADDIN CSL_CITATION {"citationItems":[{"id":"ITEM-1","itemData":{"ISBN":"9292251376","abstract":"Glossary -- Foreword -- Summary for policy-makers -- Introduction -- Genetic diversity and resilience to change -- The relationships among biodiversity, productivity and function, and resilience and stability -- Resilience, biodiversity, and forest carbon dynamics -- Case studies of forest resilience and comparisons under climate change by forest biome -- Conclusions and ecological principles -- Literature cited.","author":[{"dropping-particle":"","family":"Thompson","given":"Ian","non-dropping-particle":"","parse-names":false,"suffix":""},{"dropping-particle":"","family":"Mackey","given":"Brendan","non-dropping-particle":"","parse-names":false,"suffix":""},{"dropping-particle":"","family":"McNulty","given":"Steven","non-dropping-particle":"","parse-names":false,"suffix":""},{"dropping-particle":"","family":"Mosseler","given":"Alex","non-dropping-particle":"","parse-names":false,"suffix":""},{"dropping-particle":"","family":"Secretariat of the convention on the biological diversity","given":"","non-dropping-particle":"","parse-names":false,"suffix":""}],"id":"ITEM-1","issued":{"date-parts":[["0"]]},"number-of-pages":"67","title":"Forest resilience, biodiversity, and climate change : a synthesis of the biodiversity, resilience, stabiblity relationship in forest ecosystems","type":"book"},"uris":["http://www.mendeley.com/documents/?uuid=7e0fcd81-d2f3-376d-a090-8088fa9829e3"]},{"id":"ITEM-2","itemData":{"DOI":"10.1007/s10021-019-00378-6","ISSN":"14350629","abstract":"Understanding and measuring forest resistance and resilience have emerged as key priorities in ecology and management, particularly to maintain forest functioning. The analysis of the factors involved in a forest’s ability to cope with disturbances is key in identifying forest vulnerability to environmental change. In this study, we apply a procedure based on combining pathway analyses of forest composition and structure with quantitative indices of resistance and resilience to disturbances. We applied our approach to boreal forests affected by a major spruce budworm outbreak in the province of Quebec (Canada). We aimed to identify the main patterns of forest dynamics and the environmental factors affecting these responses. To achieve this goal, we developed quantitative metrics of resistance and resilience. We then compared forests with different pre-disturbance conditions and explored the factors influencing their recovery following disturbance. We found that post-outbreak forest dynamics are determined by distinct resistance and resilience patterns according to dominant species and stand composition and structure. Black spruce forests are highly resistant to spruce budworm outbreaks, but this resistance is conditioned by the length of the defoliation period, with long outbreaks having the potential to lead the system to collapse. In contrast, balsam fir forests easily change to a different composition after outbreaks but are highly resilient when mixed with hardwood species. Overall, the severity of the disturbance and the tree species affected are the main drivers contributing to boreal forest resistance and resilience. Our procedure is valuable to understand post-disturbance dynamics of a broad range of communities and to guide management strategies focused on enhancing the resistance and resilience of the system.","author":[{"dropping-particle":"","family":"Sánchez-Pinillos","given":"Martina","non-dropping-particle":"","parse-names":false,"suffix":""},{"dropping-particle":"","family":"Leduc","given":"Alain","non-dropping-particle":"","parse-names":false,"suffix":""},{"dropping-particle":"","family":"Ameztegui","given":"Aitor","non-dropping-particle":"","parse-names":false,"suffix":""},{"dropping-particle":"","family":"Kneeshaw","given":"Daniel","non-dropping-particle":"","parse-names":false,"suffix":""},{"dropping-particle":"","family":"Lloret","given":"Francisco","non-dropping-particle":"","parse-names":false,"suffix":""},{"dropping-particle":"","family":"Coll","given":"Lluís","non-dropping-particle":"","parse-names":false,"suffix":""}],"container-title":"Ecosystems","id":"ITEM-2","issue":"8","issued":{"date-parts":[["2019","12","1"]]},"note":"Boreale Nadelwälder zerstört durch Insekten;\nMessen der Resilienz und Resistenz anhand Waldstruktur und -komposition vor\nStörung, im zerstörten und im finalen Zustand; Boreale Nadelwälder kollabieren\nschnell in baumlosen Zustand bei starker, häufiger Störung und sich ändernden\nBedingungen; Schlüsselarten bieten Stabilität","page":"1886-1901","publisher":"Springer","title":"Resistance, Resilience or Change: Post-disturbance Dynamics of Boreal Forests After Insect Outbreaks","type":"article-journal","volume":"22"},"uris":["http://www.mendeley.com/documents/?uuid=29c12208-8d57-3c8c-83a0-b203ff613c80"]}],"mendeley":{"formattedCitation":"&lt;sup&gt;8,9&lt;/sup&gt;","plainTextFormattedCitation":"8,9","previouslyFormattedCitation":"&lt;sup&gt;8,9&lt;/sup&gt;"},"properties":{"noteIndex":0},"schema":"https://github.com/citation-style-language/schema/raw/master/csl-citation.json"}</w:instrText>
      </w:r>
      <w:r w:rsidRPr="007E6221">
        <w:rPr>
          <w:rFonts w:eastAsia="Times New Roman" w:cs="Arial"/>
          <w:color w:val="000000"/>
          <w:lang w:val="de-CH" w:eastAsia="de-CH"/>
        </w:rPr>
        <w:fldChar w:fldCharType="separate"/>
      </w:r>
      <w:r w:rsidRPr="007E6221">
        <w:rPr>
          <w:rFonts w:eastAsia="Times New Roman" w:cs="Arial"/>
          <w:noProof/>
          <w:color w:val="000000"/>
          <w:vertAlign w:val="superscript"/>
          <w:lang w:val="de-CH" w:eastAsia="de-CH"/>
        </w:rPr>
        <w:t>8,9</w:t>
      </w:r>
      <w:r w:rsidRPr="007E6221">
        <w:rPr>
          <w:rFonts w:eastAsia="Times New Roman" w:cs="Arial"/>
          <w:color w:val="000000"/>
          <w:lang w:val="de-CH" w:eastAsia="de-CH"/>
        </w:rPr>
        <w:fldChar w:fldCharType="end"/>
      </w:r>
      <w:r w:rsidRPr="007E6221">
        <w:rPr>
          <w:rFonts w:eastAsia="Times New Roman" w:cs="Arial"/>
          <w:color w:val="000000"/>
          <w:lang w:val="de-CH" w:eastAsia="de-CH"/>
        </w:rPr>
        <w:t xml:space="preserve">. Beispielsweise wird </w:t>
      </w:r>
      <w:proofErr w:type="spellStart"/>
      <w:r w:rsidRPr="007E6221">
        <w:rPr>
          <w:rFonts w:eastAsia="Times New Roman" w:cs="Arial"/>
          <w:color w:val="000000"/>
          <w:lang w:val="de-CH" w:eastAsia="de-CH"/>
        </w:rPr>
        <w:t>Trockenheitsresilienz</w:t>
      </w:r>
      <w:proofErr w:type="spellEnd"/>
      <w:r w:rsidRPr="007E6221">
        <w:rPr>
          <w:rFonts w:eastAsia="Times New Roman" w:cs="Arial"/>
          <w:color w:val="000000"/>
          <w:lang w:val="de-CH" w:eastAsia="de-CH"/>
        </w:rPr>
        <w:t xml:space="preserve"> durch eine hohe </w:t>
      </w:r>
      <w:proofErr w:type="spellStart"/>
      <w:r w:rsidRPr="007E6221">
        <w:rPr>
          <w:rFonts w:eastAsia="Times New Roman" w:cs="Arial"/>
          <w:color w:val="000000"/>
          <w:lang w:val="de-CH" w:eastAsia="de-CH"/>
        </w:rPr>
        <w:t>Artendiversität</w:t>
      </w:r>
      <w:proofErr w:type="spellEnd"/>
      <w:r w:rsidRPr="007E6221">
        <w:rPr>
          <w:rFonts w:eastAsia="Times New Roman" w:cs="Arial"/>
          <w:color w:val="000000"/>
          <w:lang w:val="de-CH" w:eastAsia="de-CH"/>
        </w:rPr>
        <w:t>, die unter anderem vielfältige Wassertransportsysteme sicher stellt, begünstigt</w:t>
      </w:r>
      <w:r w:rsidRPr="007E6221">
        <w:rPr>
          <w:rFonts w:eastAsia="Times New Roman" w:cs="Arial"/>
          <w:color w:val="000000"/>
          <w:lang w:val="de-CH" w:eastAsia="de-CH"/>
        </w:rPr>
        <w:fldChar w:fldCharType="begin" w:fldLock="1"/>
      </w:r>
      <w:r>
        <w:rPr>
          <w:rFonts w:eastAsia="Times New Roman" w:cs="Arial"/>
          <w:color w:val="000000"/>
          <w:lang w:val="de-CH" w:eastAsia="de-CH"/>
        </w:rPr>
        <w:instrText>ADDIN CSL_CITATION {"citationItems":[{"id":"ITEM-1","itemData":{"DOI":"10.1038/s41586-018-0539-7","ISSN":"14764687","abstract":"Plants influence the atmosphere through fluxes of carbon, water and energy 1 , and can intensify drought through land–atmosphere feedback effects 2–4 . The diversity of plant functional traits in forests, especially physiological traits related to water (hydraulic) transport, may have a critical role in land–atmosphere feedback, particularly during drought. Here we combine 352 site-years of eddy covariance measurements from 40 forest sites, remote-sensing observations of plant water content and plant functional-trait data to test whether the diversity in plant traits affects the response of the ecosystem to drought. We find evidence that higher hydraulic diversity buffers variation in ecosystem flux during dry periods across temperate and boreal forests. Hydraulic traits were the predominant significant predictors of cross-site patterns in drought response. By contrast, standard leaf and wood traits, such as specific leaf area and wood density, had little explanatory power. Our results demonstrate that diversity in the hydraulic traits of trees mediates ecosystem resilience to drought and is likely to have an important role in future ecosystem–atmosphere feedback effects in a changing climate.","author":[{"dropping-particle":"","family":"Anderegg","given":"William R.L.","non-dropping-particle":"","parse-names":false,"suffix":""},{"dropping-particle":"","family":"Konings","given":"Alexandra G.","non-dropping-particle":"","parse-names":false,"suffix":""},{"dropping-particle":"","family":"Trugman","given":"Anna T.","non-dropping-particle":"","parse-names":false,"suffix":""},{"dropping-particle":"","family":"Yu","given":"Kailiang","non-dropping-particle":"","parse-names":false,"suffix":""},{"dropping-particle":"","family":"Bowling","given":"David R.","non-dropping-particle":"","parse-names":false,"suffix":""},{"dropping-particle":"","family":"Gabbitas","given":"Robert","non-dropping-particle":"","parse-names":false,"suffix":""},{"dropping-particle":"","family":"Karp","given":"Daniel S.","non-dropping-particle":"","parse-names":false,"suffix":""},{"dropping-particle":"","family":"Pacala","given":"Stephen","non-dropping-particle":"","parse-names":false,"suffix":""},{"dropping-particle":"","family":"Sperry","given":"John S.","non-dropping-particle":"","parse-names":false,"suffix":""},{"dropping-particle":"","family":"Sulman","given":"Benjamin N.","non-dropping-particle":"","parse-names":false,"suffix":""},{"dropping-particle":"","family":"Zenes","given":"Nicole","non-dropping-particle":"","parse-names":false,"suffix":""}],"container-title":"Nature","id":"ITEM-1","issue":"7724","issued":{"date-parts":[["2018","9","27"]]},"note":"à       Einfluss v. div. (hydr.) Pflanzeneigenschaften auf Reaktion v. Ökosystemen auf Dürre \nà       Statistische Auswertung \nà       Hohe Pflanzendiv. im Wald = Stabilität &amp;amp; div. Eigenschaften (v.a. H2O-Transport-Syst., (oft hoch in mittel bis boreale Wälder)) = schnellere Erholung","page":"538-541","publisher":"Nature Publishing Group","title":"Hydraulic diversity of forests regulates ecosystem resilience during drought","type":"article","volume":"561"},"uris":["http://www.mendeley.com/documents/?uuid=f6c847e2-6776-3502-bd3c-845a92cee17c"]}],"mendeley":{"formattedCitation":"&lt;sup&gt;10&lt;/sup&gt;","plainTextFormattedCitation":"10","previouslyFormattedCitation":"&lt;sup&gt;10&lt;/sup&gt;"},"properties":{"noteIndex":0},"schema":"https://github.com/citation-style-language/schema/raw/master/csl-citation.json"}</w:instrText>
      </w:r>
      <w:r w:rsidRPr="007E6221">
        <w:rPr>
          <w:rFonts w:eastAsia="Times New Roman" w:cs="Arial"/>
          <w:color w:val="000000"/>
          <w:lang w:val="de-CH" w:eastAsia="de-CH"/>
        </w:rPr>
        <w:fldChar w:fldCharType="separate"/>
      </w:r>
      <w:r w:rsidRPr="007E6221">
        <w:rPr>
          <w:rFonts w:eastAsia="Times New Roman" w:cs="Arial"/>
          <w:noProof/>
          <w:color w:val="000000"/>
          <w:vertAlign w:val="superscript"/>
          <w:lang w:val="de-CH" w:eastAsia="de-CH"/>
        </w:rPr>
        <w:t>10</w:t>
      </w:r>
      <w:r w:rsidRPr="007E6221">
        <w:rPr>
          <w:rFonts w:eastAsia="Times New Roman" w:cs="Arial"/>
          <w:color w:val="000000"/>
          <w:lang w:val="de-CH" w:eastAsia="de-CH"/>
        </w:rPr>
        <w:fldChar w:fldCharType="end"/>
      </w:r>
      <w:r w:rsidRPr="007E6221">
        <w:rPr>
          <w:rFonts w:eastAsia="Times New Roman" w:cs="Arial"/>
          <w:color w:val="000000"/>
          <w:lang w:val="de-CH" w:eastAsia="de-CH"/>
        </w:rPr>
        <w:t>. Nach einem Feuer hängt die Widerstandsfähigkeit des Waldes v</w:t>
      </w:r>
      <w:r w:rsidR="007025C7">
        <w:rPr>
          <w:rFonts w:eastAsia="Times New Roman" w:cs="Arial"/>
          <w:color w:val="000000"/>
          <w:lang w:val="de-CH" w:eastAsia="de-CH"/>
        </w:rPr>
        <w:t>on der Art des</w:t>
      </w:r>
      <w:r w:rsidRPr="007E6221">
        <w:rPr>
          <w:rFonts w:eastAsia="Times New Roman" w:cs="Arial"/>
          <w:color w:val="000000"/>
          <w:lang w:val="de-CH" w:eastAsia="de-CH"/>
        </w:rPr>
        <w:t xml:space="preserve"> Feuer</w:t>
      </w:r>
      <w:r w:rsidR="007025C7">
        <w:rPr>
          <w:rFonts w:eastAsia="Times New Roman" w:cs="Arial"/>
          <w:color w:val="000000"/>
          <w:lang w:val="de-CH" w:eastAsia="de-CH"/>
        </w:rPr>
        <w:t>s</w:t>
      </w:r>
      <w:r w:rsidRPr="007E6221">
        <w:rPr>
          <w:rFonts w:eastAsia="Times New Roman" w:cs="Arial"/>
          <w:color w:val="000000"/>
          <w:lang w:val="de-CH" w:eastAsia="de-CH"/>
        </w:rPr>
        <w:t xml:space="preserve"> selbst und von der Zusammensetzung des Ökosystems ab</w:t>
      </w:r>
      <w:r w:rsidRPr="007E6221">
        <w:rPr>
          <w:rFonts w:eastAsia="Times New Roman" w:cs="Arial"/>
          <w:color w:val="000000"/>
          <w:lang w:val="de-CH" w:eastAsia="de-CH"/>
        </w:rPr>
        <w:fldChar w:fldCharType="begin" w:fldLock="1"/>
      </w:r>
      <w:r w:rsidR="0090638A">
        <w:rPr>
          <w:rFonts w:eastAsia="Times New Roman" w:cs="Arial"/>
          <w:color w:val="000000"/>
          <w:lang w:val="de-CH" w:eastAsia="de-CH"/>
        </w:rPr>
        <w:instrText>ADDIN CSL_CITATION {"citationItems":[{"id":"ITEM-1","itemData":{"DOI":"10.1111/ele.12889","ISSN":"14610248","abstract":"Forest resilience to climate change is a global concern given the potential effects of increased disturbance activity, warming temperatures and increased moisture stress on plants. We used a multi-regional dataset of 1485 sites across 52 wildfires from the US Rocky Mountains to ask if and how changing climate over the last several decades impacted post-fire tree regeneration, a key indicator of forest resilience. Results highlight significant decreases in tree regeneration in the 21st century. Annual moisture deficits were significantly greater from 2000 to 2015 as compared to 1985–1999, suggesting increasingly unfavourable post-fire growing conditions, corresponding to significantly lower seedling densities and increased regeneration failure. Dry forests that already occur at the edge of their climatic tolerance are most prone to conversion to non-forests after wildfires. Major climate-induced reduction in forest density and extent has important consequences for a myriad of ecosystem services now and in the future.","author":[{"dropping-particle":"","family":"Stevens-Rumann","given":"Camille S.","non-dropping-particle":"","parse-names":false,"suffix":""},{"dropping-particle":"","family":"Kemp","given":"Kerry B.","non-dropping-particle":"","parse-names":false,"suffix":""},{"dropping-particle":"","family":"Higuera","given":"Philip E.","non-dropping-particle":"","parse-names":false,"suffix":""},{"dropping-particle":"","family":"Harvey","given":"Brian J.","non-dropping-particle":"","parse-names":false,"suffix":""},{"dropping-particle":"","family":"Rother","given":"Monica T.","non-dropping-particle":"","parse-names":false,"suffix":""},{"dropping-particle":"","family":"Donato","given":"Daniel C.","non-dropping-particle":"","parse-names":false,"suffix":""},{"dropping-particle":"","family":"Morgan","given":"Penelope","non-dropping-particle":"","parse-names":false,"suffix":""},{"dropping-particle":"","family":"Veblen","given":"Thomas T.","non-dropping-particle":"","parse-names":false,"suffix":""}],"container-title":"Ecology Letters","id":"ITEM-1","issue":"2","issued":{"date-parts":[["2019","2","1"]]},"page":"243-252","publisher":"Blackwell Publishing Ltd","title":"Evidence for declining forest resilience to wildfires under climate change","type":"article","volume":"21"},"uris":["http://www.mendeley.com/documents/?uuid=448b0003-f863-3fed-91b4-4ec6d306b62c"]},{"id":"ITEM-2","itemData":{"DOI":"10.1098/rstb.2007.0013","ISSN":"09628452","abstract":"The only fully coupled land-atmosphere global climate model predicts a widespread dieback of Amazonian forest cover through reduced precipitation. Although these predictions are controversial, the structural and compositional resilience of Amazonian forests may also have been overestimated, as current vegetation models fail to consider the potential role of fire in the degradation of forest ecosystems. We examine forest structure and composition in the Arapiuns River basin in the central Brazilian Amazon, evaluating post-fire forest recovery and the consequences of recurrent fires for the patterns of dominance of tree species. We surveyed tree plots in unburned and once-burned forests examined 1, 3 and 9 years after an unprecedented fire event, in twice-burned forests examined 3 and 9 years after fire and in thrice-burned forests examined 5 years after the most recent fire event. The number of trees recorded in unburned primary forest control plots was stable over time. However, in both once- and twice-burned forest plots, there was a marked recruitment into the 10-20cm diameter at breast height tree size classes between 3 and 9 years post-fire. Considering tree assemblage composition 9 years after the first fire contact, we observed (i) a clear pattern of community turnover among small trees and the most abundant shrubs and saplings, and (ii) that species that were common in any of the four burn treatments (unburned, once-, twice- and thrice-burned) were often rare or entirely absent in other burn treatments. We conclude that episodic wildfires can lead to drastic changes in forest structure and composition, with cascading shifts in forest composition following each additional fire event. Finally, we use these results to evaluate the validity of the savannization paradigm. © 2008 The Royal Society.","author":[{"dropping-particle":"","family":"Barlow","given":"Jos","non-dropping-particle":"","parse-names":false,"suffix":""},{"dropping-particle":"","family":"Peres","given":"Carlos A.","non-dropping-particle":"","parse-names":false,"suffix":""}],"container-title":"Philosophical Transactions of the Royal Society B: Biological Sciences","id":"ITEM-2","issue":"1498","issued":{"date-parts":[["2008","5","27"]]},"note":"- Untersuchung der Waldstruktur und -zusammensetzung nach Bränden. Bewertung der Erholung und der Folgen wiederkehrender Brände. \n\n- Waldbrände können zu wichtigen Veränderungen in der Waldstruktur und -zusammensetzung führen. \n\n\n- Savannisierungsparadigma","page":"1787-1794","publisher":"Royal Society","title":"Fire-mediated dieback and compositional cascade in an Amazonian forest","type":"paper-conference","volume":"363"},"uris":["http://www.mendeley.com/documents/?uuid=781a41f2-fd4c-32e3-8de3-f23a2d920a4a"]}],"mendeley":{"formattedCitation":"&lt;sup&gt;3,11&lt;/sup&gt;","plainTextFormattedCitation":"3,11","previouslyFormattedCitation":"&lt;sup&gt;3,11&lt;/sup&gt;"},"properties":{"noteIndex":0},"schema":"https://github.com/citation-style-language/schema/raw/master/csl-citation.json"}</w:instrText>
      </w:r>
      <w:r w:rsidRPr="007E6221">
        <w:rPr>
          <w:rFonts w:eastAsia="Times New Roman" w:cs="Arial"/>
          <w:color w:val="000000"/>
          <w:lang w:val="de-CH" w:eastAsia="de-CH"/>
        </w:rPr>
        <w:fldChar w:fldCharType="separate"/>
      </w:r>
      <w:r w:rsidRPr="007E6221">
        <w:rPr>
          <w:rFonts w:eastAsia="Times New Roman" w:cs="Arial"/>
          <w:noProof/>
          <w:color w:val="000000"/>
          <w:vertAlign w:val="superscript"/>
          <w:lang w:val="de-CH" w:eastAsia="de-CH"/>
        </w:rPr>
        <w:t>3,11</w:t>
      </w:r>
      <w:r w:rsidRPr="007E6221">
        <w:rPr>
          <w:rFonts w:eastAsia="Times New Roman" w:cs="Arial"/>
          <w:color w:val="000000"/>
          <w:lang w:val="de-CH" w:eastAsia="de-CH"/>
        </w:rPr>
        <w:fldChar w:fldCharType="end"/>
      </w:r>
      <w:r w:rsidRPr="007E6221">
        <w:rPr>
          <w:rFonts w:eastAsia="Times New Roman" w:cs="Arial"/>
          <w:color w:val="000000"/>
          <w:lang w:val="de-CH" w:eastAsia="de-CH"/>
        </w:rPr>
        <w:t>. Wie stark eine Waldfläche von einem Sturm betroffen ist, hängt unter anderem von der Windgeschwindigkeit, den Wetterkonditionen vor der Störung, den Bodeneigenschaften oder der Topographie ab</w:t>
      </w:r>
      <w:r w:rsidR="00EB3E0D">
        <w:rPr>
          <w:rFonts w:eastAsia="Times New Roman" w:cs="Arial"/>
          <w:color w:val="000000"/>
          <w:lang w:val="de-CH" w:eastAsia="de-CH"/>
        </w:rPr>
        <w:fldChar w:fldCharType="begin" w:fldLock="1"/>
      </w:r>
      <w:r w:rsidR="00EB3E0D">
        <w:rPr>
          <w:rFonts w:eastAsia="Times New Roman" w:cs="Arial"/>
          <w:color w:val="000000"/>
          <w:lang w:val="de-CH" w:eastAsia="de-CH"/>
        </w:rPr>
        <w:instrText>ADDIN CSL_CITATION {"citationItems":[{"id":"ITEM-1","itemData":{"DOI":"10.1016/j.agrformet.2009.08.010","ISSN":"01681923","abstract":"The most severe damage to forests in Central Europe occurs during winter storms caused by Northern Hemispheric mid-latitude cyclones. Storm events in the winter semesters of the past 150 years were investigated to quantify changes and evaluate whether damage rates, forest properties and climate had changed. Records of damage extent (wind throw/snap/breakage), forest area and growing stock in Switzerland were comparatively analysed. Storm damage (m3) was 17 times greater during the period 1958-2007 than during the period 1908-1957 and 22 times greater than in the period 1858-1907. Forest area in Switzerland has increased by 63% and growing stock by 292% over the past 150 years. The significant recent increase in storm damage could only partially be explained by increased growing stock. Weather reports prior to storms indicated that severe storm damage occurred almost always when soils were unfrozen (96%) and wet (96%). During the observation period mean winter temperature has increased by nearly 2 °C and winter precipitation has increased by nearly 50% in the study region. In the Zurich region, daily maximum gust wind speed and storm damage were compared. Maximum gust wind speed above 35 m s-1 was associated with extensive storm damage. Catastrophic storm damage and maximum gust wind speed measured during storms have increased during recent decades. In conclusion, increasing growing stock, warm winter temperature and high precipitation, and even more markedly, increasing maximum gust wind speed have all contributed to the recent increase in windstorm damage to forests. © 2009 Elsevier B.V. All rights reserved.","author":[{"dropping-particle":"","family":"Usbeck","given":"Tilo","non-dropping-particle":"","parse-names":false,"suffix":""},{"dropping-particle":"","family":"Wohlgemuth","given":"Thomas","non-dropping-particle":"","parse-names":false,"suffix":""},{"dropping-particle":"","family":"Dobbertin","given":"Matthias","non-dropping-particle":"","parse-names":false,"suffix":""},{"dropping-particle":"","family":"Pfister","given":"Christian","non-dropping-particle":"","parse-names":false,"suffix":""},{"dropping-particle":"","family":"Bürgi","given":"Anton","non-dropping-particle":"","parse-names":false,"suffix":""},{"dropping-particle":"","family":"Rebetez","given":"Martine","non-dropping-particle":"","parse-names":false,"suffix":""}],"container-title":"Agricultural and Forest Meteorology","id":"ITEM-1","issue":"1","issued":{"date-parts":[["2010","1","15"]]},"page":"47-55","title":"Increasing storm damage to forests in Switzerland from 1858 to 2007","type":"article-journal","volume":"150"},"uris":["http://www.mendeley.com/documents/?uuid=b329b08f-9da8-3c70-ac80-bed6d2e209fc"]}],"mendeley":{"formattedCitation":"&lt;sup&gt;2&lt;/sup&gt;","plainTextFormattedCitation":"2","previouslyFormattedCitation":"&lt;sup&gt;2&lt;/sup&gt;"},"properties":{"noteIndex":0},"schema":"https://github.com/citation-style-language/schema/raw/master/csl-citation.json"}</w:instrText>
      </w:r>
      <w:r w:rsidR="00EB3E0D">
        <w:rPr>
          <w:rFonts w:eastAsia="Times New Roman" w:cs="Arial"/>
          <w:color w:val="000000"/>
          <w:lang w:val="de-CH" w:eastAsia="de-CH"/>
        </w:rPr>
        <w:fldChar w:fldCharType="separate"/>
      </w:r>
      <w:r w:rsidR="00EB3E0D" w:rsidRPr="00EB3E0D">
        <w:rPr>
          <w:rFonts w:eastAsia="Times New Roman" w:cs="Arial"/>
          <w:noProof/>
          <w:color w:val="000000"/>
          <w:vertAlign w:val="superscript"/>
          <w:lang w:val="de-CH" w:eastAsia="de-CH"/>
        </w:rPr>
        <w:t>2</w:t>
      </w:r>
      <w:r w:rsidR="00EB3E0D">
        <w:rPr>
          <w:rFonts w:eastAsia="Times New Roman" w:cs="Arial"/>
          <w:color w:val="000000"/>
          <w:lang w:val="de-CH" w:eastAsia="de-CH"/>
        </w:rPr>
        <w:fldChar w:fldCharType="end"/>
      </w:r>
      <w:r w:rsidRPr="007E6221">
        <w:rPr>
          <w:rFonts w:eastAsia="Times New Roman" w:cs="Arial"/>
          <w:color w:val="000000"/>
          <w:lang w:val="de-CH" w:eastAsia="de-CH"/>
        </w:rPr>
        <w:t>. Grundsätzlich kann sich eine Waldfläche nach einem Sturm gut erholen, da dieser eine verjüngende Wirkung hat</w:t>
      </w:r>
      <w:r w:rsidRPr="007E6221">
        <w:rPr>
          <w:rFonts w:eastAsia="Times New Roman" w:cs="Arial"/>
          <w:color w:val="000000"/>
          <w:lang w:val="de-CH" w:eastAsia="de-CH"/>
        </w:rPr>
        <w:fldChar w:fldCharType="begin" w:fldLock="1"/>
      </w:r>
      <w:r w:rsidR="00EB3E0D">
        <w:rPr>
          <w:rFonts w:eastAsia="Times New Roman" w:cs="Arial"/>
          <w:color w:val="000000"/>
          <w:lang w:val="de-CH" w:eastAsia="de-CH"/>
        </w:rPr>
        <w:instrText>ADDIN CSL_CITATION {"citationItems":[{"id":"ITEM-1","itemData":{"abstract":"Stürme führen auch in Natur- und Urwäldern zu Windwürfen. Dies lässt sich in den wenigen ursprüng- lichen, zumeist unter Schutz stehenden Waldgebieten Nord-, Ost- und Südosteuropas beobachten. Nach «Vivian» und «Lothar» sind viele Fachleute aus der Schweiz daran interessiert, mehr über natürliche Entwicklungsprozesse in Natur- und Urwäldern zu erfahren. Das drückt sich in der zunehmenden Anzahl an Fachreisen in mittelosteuropäische Urwälder aus (z. B. [11], Abb.1). Wir haben darum Er- fahrungen und Forschungsergebnisse, die nach Windwürfen in natürlich sich entwickelnden Wald- beständen gewonnen wurden, zusammengefasst.","author":[{"dropping-particle":"","family":"Lässig","given":"Reinhard","non-dropping-particle":"","parse-names":false,"suffix":""},{"dropping-particle":"","family":"Motschalow","given":"Stansilaw A.","non-dropping-particle":"","parse-names":false,"suffix":""}],"container-title":"Wald und Holz","id":"ITEM-1","issued":{"date-parts":[["2000"]]},"note":"Regeneration Urwälder Europas nach Sturm? Zusammenf. verschiedener Erkenntnisse. Nach Sturm Baumartenspektrum hoch -&amp;gt; Samenangebot für Besiedelung gross. Windwurf = Waldverjüngung. Totholz wichtige Lebensgrundlage. Relevant weil Wichtigkeit Sturm und dass sich Wald nicht anpasst.","page":"39-43","title":"Vielfältige Strukturen nach Windwurf in Naturwäldern","type":"article-journal","volume":"12"},"uris":["http://www.mendeley.com/documents/?uuid=1c450594-abbe-4e6f-b169-d6d4124d8960"]}],"mendeley":{"formattedCitation":"&lt;sup&gt;12&lt;/sup&gt;","plainTextFormattedCitation":"12","previouslyFormattedCitation":"&lt;sup&gt;12&lt;/sup&gt;"},"properties":{"noteIndex":0},"schema":"https://github.com/citation-style-language/schema/raw/master/csl-citation.json"}</w:instrText>
      </w:r>
      <w:r w:rsidRPr="007E6221">
        <w:rPr>
          <w:rFonts w:eastAsia="Times New Roman" w:cs="Arial"/>
          <w:color w:val="000000"/>
          <w:lang w:val="de-CH" w:eastAsia="de-CH"/>
        </w:rPr>
        <w:fldChar w:fldCharType="separate"/>
      </w:r>
      <w:r w:rsidR="00EB3E0D" w:rsidRPr="00EB3E0D">
        <w:rPr>
          <w:rFonts w:eastAsia="Times New Roman" w:cs="Arial"/>
          <w:noProof/>
          <w:color w:val="000000"/>
          <w:vertAlign w:val="superscript"/>
          <w:lang w:val="de-CH" w:eastAsia="de-CH"/>
        </w:rPr>
        <w:t>12</w:t>
      </w:r>
      <w:r w:rsidRPr="007E6221">
        <w:rPr>
          <w:rFonts w:eastAsia="Times New Roman" w:cs="Arial"/>
          <w:color w:val="000000"/>
          <w:lang w:val="de-CH" w:eastAsia="de-CH"/>
        </w:rPr>
        <w:fldChar w:fldCharType="end"/>
      </w:r>
      <w:r w:rsidRPr="007E6221">
        <w:rPr>
          <w:rFonts w:eastAsia="Times New Roman" w:cs="Arial"/>
          <w:color w:val="000000"/>
          <w:lang w:val="de-CH" w:eastAsia="de-CH"/>
        </w:rPr>
        <w:t xml:space="preserve">. Sind die Störungen zu stark oder die Wälder nicht resilient genug, können sie bestimmte </w:t>
      </w:r>
      <w:proofErr w:type="spellStart"/>
      <w:r w:rsidRPr="007E6221">
        <w:rPr>
          <w:rFonts w:eastAsia="Times New Roman" w:cs="Arial"/>
          <w:color w:val="000000"/>
          <w:lang w:val="de-CH" w:eastAsia="de-CH"/>
        </w:rPr>
        <w:t>Tipping</w:t>
      </w:r>
      <w:proofErr w:type="spellEnd"/>
      <w:r w:rsidRPr="007E6221">
        <w:rPr>
          <w:rFonts w:eastAsia="Times New Roman" w:cs="Arial"/>
          <w:color w:val="000000"/>
          <w:lang w:val="de-CH" w:eastAsia="de-CH"/>
        </w:rPr>
        <w:t xml:space="preserve"> Points überschreiten. Dann kann der ursprüngliche Zustand des Waldes nicht wieder erreicht werden oder das Ökosystem wechselt sogar in einen baumlosen Zustand</w:t>
      </w:r>
      <w:r w:rsidRPr="007E6221">
        <w:rPr>
          <w:rFonts w:eastAsia="Times New Roman" w:cs="Arial"/>
          <w:color w:val="000000"/>
          <w:lang w:val="de-CH" w:eastAsia="de-CH"/>
        </w:rPr>
        <w:fldChar w:fldCharType="begin" w:fldLock="1"/>
      </w:r>
      <w:r w:rsidR="00EB3E0D">
        <w:rPr>
          <w:rFonts w:eastAsia="Times New Roman" w:cs="Arial"/>
          <w:color w:val="000000"/>
          <w:lang w:val="de-CH" w:eastAsia="de-CH"/>
        </w:rPr>
        <w:instrText>ADDIN CSL_CITATION {"citationItems":[{"id":"ITEM-1","itemData":{"DOI":"10.1098/rstb.2019.0115","ISSN":"14712970","abstract":"Forest dynamics are driven by top-down changes in climate and bottom-up positive (destabilizing) and negative (stabilizing) biophysical feedbacks involving disturbance and biotic interactions. When positive feedbacks prevail, the resulting self-propagating changes can potentially shift the system into a new state, even in the absence of climate change. Conversely, negative feedbacks help maintain a dynamic equilibrium that allows communities to recover their pre-disturbance characteristics. We examine palaeoenvironmental records from temperate forests to assess the nature of long-term stability and regime shifts under a broader range of environmental forcings than can be observed at present. Forest histories from northwestern USA, Patagonia, Tasmania and New Zealand show long-term trajectories that were governed by (i) the biophysical template, (ii) characteristics of climate and disturbance, (iii) historical legacies that condition the ecological capacity to respond to subsequent disturbances, and (iv) thresholds that act as irreversible barriers. Attention only to current forest conditions overlooks the significance of history in creating path dependency, the importance of individual extreme events, and the inherent feedbacks that force an ecosystem into reorganization. A long-time perspective on ecological resilience helps guide conservation strategies that focus on environmental preservation as well as identify vulnerable species and ecosystems to future climate change.","author":[{"dropping-particle":"","family":"Iglesias","given":"Virginia","non-dropping-particle":"","parse-names":false,"suffix":""},{"dropping-particle":"","family":"Whitlock","given":"Cathy","non-dropping-particle":"","parse-names":false,"suffix":""}],"container-title":"Philosophical Transactions of the Royal Society B: Biological Sciences","id":"ITEM-1","issue":"1794","issued":{"date-parts":[["2020"]]},"note":"Wälder als komplexe, dynamische Systeme;\nResiliente Ökosysteme bleiben im Gleichgewicht, fallen nicht in neuen Zustand\nnach Störung; Resilienz variiert mit der Waldkomposition; Aktueller Wandel und\nStörungen sind stärker als je zuvor, Reaktion der Wälder schwer vorhersehbar\nmit alten Daten","title":"If the trees burn, is the forest lost? Past dynamics in temperate forests help inform management strategies","type":"article-journal","volume":"375"},"uris":["http://www.mendeley.com/documents/?uuid=24278b6b-1117-3ed4-9820-f1ac884e6983"]}],"mendeley":{"formattedCitation":"&lt;sup&gt;13&lt;/sup&gt;","plainTextFormattedCitation":"13","previouslyFormattedCitation":"&lt;sup&gt;13&lt;/sup&gt;"},"properties":{"noteIndex":0},"schema":"https://github.com/citation-style-language/schema/raw/master/csl-citation.json"}</w:instrText>
      </w:r>
      <w:r w:rsidRPr="007E6221">
        <w:rPr>
          <w:rFonts w:eastAsia="Times New Roman" w:cs="Arial"/>
          <w:color w:val="000000"/>
          <w:lang w:val="de-CH" w:eastAsia="de-CH"/>
        </w:rPr>
        <w:fldChar w:fldCharType="separate"/>
      </w:r>
      <w:r w:rsidR="00EB3E0D" w:rsidRPr="00EB3E0D">
        <w:rPr>
          <w:rFonts w:eastAsia="Times New Roman" w:cs="Arial"/>
          <w:noProof/>
          <w:color w:val="000000"/>
          <w:vertAlign w:val="superscript"/>
          <w:lang w:val="de-CH" w:eastAsia="de-CH"/>
        </w:rPr>
        <w:t>13</w:t>
      </w:r>
      <w:r w:rsidRPr="007E6221">
        <w:rPr>
          <w:rFonts w:eastAsia="Times New Roman" w:cs="Arial"/>
          <w:color w:val="000000"/>
          <w:lang w:val="de-CH" w:eastAsia="de-CH"/>
        </w:rPr>
        <w:fldChar w:fldCharType="end"/>
      </w:r>
      <w:r w:rsidRPr="007E6221">
        <w:rPr>
          <w:rFonts w:eastAsia="Times New Roman" w:cs="Arial"/>
          <w:color w:val="000000"/>
          <w:lang w:val="de-CH" w:eastAsia="de-CH"/>
        </w:rPr>
        <w:t>. Wälder mit grossen und alten Bäume sind dabei besonders gefährdet</w:t>
      </w:r>
      <w:r w:rsidRPr="007E6221">
        <w:rPr>
          <w:rFonts w:eastAsia="Times New Roman" w:cs="Arial"/>
          <w:color w:val="000000"/>
          <w:lang w:val="de-CH" w:eastAsia="de-CH"/>
        </w:rPr>
        <w:fldChar w:fldCharType="begin" w:fldLock="1"/>
      </w:r>
      <w:r w:rsidRPr="007E6221">
        <w:rPr>
          <w:rFonts w:eastAsia="Times New Roman" w:cs="Arial"/>
          <w:color w:val="000000"/>
          <w:lang w:val="de-CH" w:eastAsia="de-CH"/>
        </w:rPr>
        <w:instrText>ADDIN CSL_CITATION {"citationItems":[{"id":"ITEM-1","itemData":{"DOI":"10.1016/j.foreco.2009.09.001","ISSN":"03781127","abstract":"Greenhouse gas emissions have significantly altered global climate, and will continue to do so in the future. Increases in the frequency, duration, and/or severity of drought and heat stress associated with climate change could fundamentally alter the composition, structure, and biogeography of forests in many regions. Of particular concern are potential increases in tree mortality associated with climate-induced physiological stress and interactions with other climate-mediated processes such as insect outbreaks and wildfire. Despite this risk, existing projections of tree mortality are based on models that lack functionally realistic mortality mechanisms, and there has been no attempt to track observations of climate-driven tree mortality globally. Here we present the first global assessment of recent tree mortality attributed to drought and heat stress. Although episodic mortality occurs in the absence of climate change, studies compiled here suggest that at least some of the world's forested ecosystems already may be responding to climate change and raise concern that forests may become increasingly vulnerable to higher background tree mortality rates and die-off in response to future warming and drought, even in environments that are not normally considered water-limited. This further suggests risks to ecosystem services, including the loss of sequestered forest carbon and associated atmospheric feedbacks. Our review also identifies key information gaps and scientific uncertainties that currently hinder our ability to predict tree mortality in response to climate change and emphasizes the need for a globally coordinated observation system. Overall, our review reveals the potential for amplified tree mortality due to drought and heat in forests worldwide.","author":[{"dropping-particle":"","family":"Allen","given":"Craig D.","non-dropping-particle":"","parse-names":false,"suffix":""},{"dropping-particle":"","family":"Macalady","given":"Alison K.","non-dropping-particle":"","parse-names":false,"suffix":""},{"dropping-particle":"","family":"Chenchouni","given":"Haroun","non-dropping-particle":"","parse-names":false,"suffix":""},{"dropping-particle":"","family":"Bachelet","given":"Dominique","non-dropping-particle":"","parse-names":false,"suffix":""},{"dropping-particle":"","family":"McDowell","given":"Nate","non-dropping-particle":"","parse-names":false,"suffix":""},{"dropping-particle":"","family":"Vennetier","given":"Michel","non-dropping-particle":"","parse-names":false,"suffix":""},{"dropping-particle":"","family":"Kitzberger","given":"Thomas","non-dropping-particle":"","parse-names":false,"suffix":""},{"dropping-particle":"","family":"Rigling","given":"Andreas","non-dropping-particle":"","parse-names":false,"suffix":""},{"dropping-particle":"","family":"Breshears","given":"David D.","non-dropping-particle":"","parse-names":false,"suffix":""},{"dropping-particle":"","family":"Hogg","given":"E. H.(Ted)","non-dropping-particle":"","parse-names":false,"suffix":""},{"dropping-particle":"","family":"Gonzalez","given":"Patrick","non-dropping-particle":"","parse-names":false,"suffix":""},{"dropping-particle":"","family":"Fensham","given":"Rod","non-dropping-particle":"","parse-names":false,"suffix":""},{"dropping-particle":"","family":"Zhang","given":"Zhen","non-dropping-particle":"","parse-names":false,"suffix":""},{"dropping-particle":"","family":"Castro","given":"Jorge","non-dropping-particle":"","parse-names":false,"suffix":""},{"dropping-particle":"","family":"Demidova","given":"Natalia","non-dropping-particle":"","parse-names":false,"suffix":""},{"dropping-particle":"","family":"Lim","given":"Jong Hwan","non-dropping-particle":"","parse-names":false,"suffix":""},{"dropping-particle":"","family":"Allard","given":"Gillian","non-dropping-particle":"","parse-names":false,"suffix":""},{"dropping-particle":"","family":"Running","given":"Steven W.","non-dropping-particle":"","parse-names":false,"suffix":""},{"dropping-particle":"","family":"Semerci","given":"Akkin","non-dropping-particle":"","parse-names":false,"suffix":""},{"dropping-particle":"","family":"Cobb","given":"Neil","non-dropping-particle":"","parse-names":false,"suffix":""}],"container-title":"Forest Ecology and Management","id":"ITEM-1","issue":"4","issued":{"date-parts":[["2010","2","5"]]},"note":"à       globaler Überblick zu aktueller Baummortalität wegen klimatischem Wasserstress und warmen Temp. in Wäldern schaffen, Wissenslücken aufzeigen \nà       Literaturrecherche (ab 1970-2009) \nà       Literaturherausgabe nimmt zu, nicht nur in H2O-limitierten Regionen, abh. v. Baumdichte, Zeit, Grösse &amp;amp; Alter","page":"660-684","title":"A global overview of drought and heat-induced tree mortality reveals emerging climate change risks for forests","type":"article-journal","volume":"259"},"uris":["http://www.mendeley.com/documents/?uuid=de0ae999-8499-3d01-ae83-f7c7c3470640"]}],"mendeley":{"formattedCitation":"&lt;sup&gt;1&lt;/sup&gt;","plainTextFormattedCitation":"1","previouslyFormattedCitation":"&lt;sup&gt;1&lt;/sup&gt;"},"properties":{"noteIndex":0},"schema":"https://github.com/citation-style-language/schema/raw/master/csl-citation.json"}</w:instrText>
      </w:r>
      <w:r w:rsidRPr="007E6221">
        <w:rPr>
          <w:rFonts w:eastAsia="Times New Roman" w:cs="Arial"/>
          <w:color w:val="000000"/>
          <w:lang w:val="de-CH" w:eastAsia="de-CH"/>
        </w:rPr>
        <w:fldChar w:fldCharType="separate"/>
      </w:r>
      <w:r w:rsidRPr="007E6221">
        <w:rPr>
          <w:rFonts w:eastAsia="Times New Roman" w:cs="Arial"/>
          <w:noProof/>
          <w:color w:val="000000"/>
          <w:vertAlign w:val="superscript"/>
          <w:lang w:val="de-CH" w:eastAsia="de-CH"/>
        </w:rPr>
        <w:t>1</w:t>
      </w:r>
      <w:r w:rsidRPr="007E6221">
        <w:rPr>
          <w:rFonts w:eastAsia="Times New Roman" w:cs="Arial"/>
          <w:color w:val="000000"/>
          <w:lang w:val="de-CH" w:eastAsia="de-CH"/>
        </w:rPr>
        <w:fldChar w:fldCharType="end"/>
      </w:r>
      <w:r w:rsidRPr="007E6221">
        <w:rPr>
          <w:rFonts w:eastAsia="Times New Roman" w:cs="Arial"/>
          <w:color w:val="000000"/>
          <w:lang w:val="de-CH" w:eastAsia="de-CH"/>
        </w:rPr>
        <w:t xml:space="preserve">, weshalb Primärwälder durch </w:t>
      </w:r>
      <w:r w:rsidRPr="006C47A3">
        <w:rPr>
          <w:rFonts w:eastAsia="Times New Roman" w:cs="Arial"/>
          <w:color w:val="000000"/>
          <w:lang w:val="en-US" w:eastAsia="de-CH"/>
        </w:rPr>
        <w:t>Policies</w:t>
      </w:r>
      <w:r w:rsidRPr="007E6221">
        <w:rPr>
          <w:rFonts w:eastAsia="Times New Roman" w:cs="Arial"/>
          <w:color w:val="000000"/>
          <w:lang w:val="de-CH" w:eastAsia="de-CH"/>
        </w:rPr>
        <w:t xml:space="preserve"> geschützt werden müssen</w:t>
      </w:r>
      <w:r w:rsidRPr="007E6221">
        <w:rPr>
          <w:rFonts w:eastAsia="Times New Roman" w:cs="Arial"/>
          <w:color w:val="000000"/>
          <w:lang w:val="de-CH" w:eastAsia="de-CH"/>
        </w:rPr>
        <w:fldChar w:fldCharType="begin" w:fldLock="1"/>
      </w:r>
      <w:r w:rsidR="00EB3E0D">
        <w:rPr>
          <w:rFonts w:eastAsia="Times New Roman" w:cs="Arial"/>
          <w:color w:val="000000"/>
          <w:lang w:val="de-CH" w:eastAsia="de-CH"/>
        </w:rPr>
        <w:instrText>ADDIN CSL_CITATION {"citationItems":[{"id":"ITEM-1","itemData":{"DOI":"10.1046/j.1523-1739.2001.015003578.x","ISSN":"08888892","abstract":"Policies to reduce global warming by offering credits for carbon sequestration have neglected the effects of forest management on biodiversity. I review properties of forest ecosystems and management options for enhancing the resistance and resilience of forests to climate change. Although forests, as a class, have proved resilient to past changes in climate, today's fragmented and degraded forests are more vulnerable. Adaptation of species to climate change can occur through phenotypic plasticity, evolution, or migration to suitable sites, with the latter probably the most common response in the past. Among the land-use and management practices likely to maintain forest biodiversity and ecological functions during climate change are (1) representing forest types across environmental gradients in reserves; (2) protecting climatic refugia at multiple scales; (3) protecting primary forests; (4) avoiding fragmentation and providing connectivity, especially parallel to climatic gradients; (5) providing buffer zones for adjustment of reserve boundaries; (6) practicing low-intensity forestry and preventing conversion of natural forests to plantations; (7) maintaining natural fire regimes; (8) maintaining diverse gene pools; and (9) identifying and protecting functional groups and keystone species. Good forest management in a time of rapidly changing climate differs little from good forest management under more static conditions, but there is increased emphasis on protecting climatic refugia and providing connectivity.","author":[{"dropping-particle":"","family":"Noss","given":"R. F.","non-dropping-particle":"","parse-names":false,"suffix":""}],"container-title":"Conservation Biology","id":"ITEM-1","issued":{"date-parts":[["2001"]]},"note":"Yes","title":"Beyond kyoto: Forest management in a time of rapid climate change","type":"article"},"uris":["http://www.mendeley.com/documents/?uuid=03dd97a3-a710-476d-b6f7-4bdc1329de96"]}],"mendeley":{"formattedCitation":"&lt;sup&gt;14&lt;/sup&gt;","plainTextFormattedCitation":"14","previouslyFormattedCitation":"&lt;sup&gt;14&lt;/sup&gt;"},"properties":{"noteIndex":0},"schema":"https://github.com/citation-style-language/schema/raw/master/csl-citation.json"}</w:instrText>
      </w:r>
      <w:r w:rsidRPr="007E6221">
        <w:rPr>
          <w:rFonts w:eastAsia="Times New Roman" w:cs="Arial"/>
          <w:color w:val="000000"/>
          <w:lang w:val="de-CH" w:eastAsia="de-CH"/>
        </w:rPr>
        <w:fldChar w:fldCharType="separate"/>
      </w:r>
      <w:r w:rsidR="00EB3E0D" w:rsidRPr="00EB3E0D">
        <w:rPr>
          <w:rFonts w:eastAsia="Times New Roman" w:cs="Arial"/>
          <w:noProof/>
          <w:color w:val="000000"/>
          <w:vertAlign w:val="superscript"/>
          <w:lang w:val="de-CH" w:eastAsia="de-CH"/>
        </w:rPr>
        <w:t>14</w:t>
      </w:r>
      <w:r w:rsidRPr="007E6221">
        <w:rPr>
          <w:rFonts w:eastAsia="Times New Roman" w:cs="Arial"/>
          <w:color w:val="000000"/>
          <w:lang w:val="de-CH" w:eastAsia="de-CH"/>
        </w:rPr>
        <w:fldChar w:fldCharType="end"/>
      </w:r>
      <w:r w:rsidRPr="007E6221">
        <w:rPr>
          <w:rFonts w:eastAsia="Times New Roman" w:cs="Arial"/>
          <w:color w:val="000000"/>
          <w:lang w:val="de-CH" w:eastAsia="de-CH"/>
        </w:rPr>
        <w:t xml:space="preserve">. Sowohl auf internationaler als auch auf nationaler Ebene existieren </w:t>
      </w:r>
      <w:r w:rsidRPr="006C47A3">
        <w:rPr>
          <w:rFonts w:eastAsia="Times New Roman" w:cs="Arial"/>
          <w:color w:val="000000"/>
          <w:lang w:val="en-US" w:eastAsia="de-CH"/>
        </w:rPr>
        <w:t>Policies</w:t>
      </w:r>
      <w:r w:rsidRPr="007E6221">
        <w:rPr>
          <w:rFonts w:eastAsia="Times New Roman" w:cs="Arial"/>
          <w:color w:val="000000"/>
          <w:lang w:val="de-CH" w:eastAsia="de-CH"/>
        </w:rPr>
        <w:t xml:space="preserve"> und Gesetze, die den Waldschutz gewährleisten sollen</w:t>
      </w:r>
      <w:r w:rsidRPr="007E6221">
        <w:rPr>
          <w:rFonts w:eastAsia="Times New Roman" w:cs="Arial"/>
          <w:color w:val="000000"/>
          <w:lang w:val="de-CH" w:eastAsia="de-CH"/>
        </w:rPr>
        <w:fldChar w:fldCharType="begin" w:fldLock="1"/>
      </w:r>
      <w:r w:rsidR="00EB3E0D">
        <w:rPr>
          <w:rFonts w:eastAsia="Times New Roman" w:cs="Arial"/>
          <w:color w:val="000000"/>
          <w:lang w:val="de-CH" w:eastAsia="de-CH"/>
        </w:rPr>
        <w:instrText>ADDIN CSL_CITATION {"citationItems":[{"id":"ITEM-1","itemData":{"DOI":"10.1046/j.1523-1739.2001.015003578.x","ISSN":"08888892","abstract":"Policies to reduce global warming by offering credits for carbon sequestration have neglected the effects of forest management on biodiversity. I review properties of forest ecosystems and management options for enhancing the resistance and resilience of forests to climate change. Although forests, as a class, have proved resilient to past changes in climate, today's fragmented and degraded forests are more vulnerable. Adaptation of species to climate change can occur through phenotypic plasticity, evolution, or migration to suitable sites, with the latter probably the most common response in the past. Among the land-use and management practices likely to maintain forest biodiversity and ecological functions during climate change are (1) representing forest types across environmental gradients in reserves; (2) protecting climatic refugia at multiple scales; (3) protecting primary forests; (4) avoiding fragmentation and providing connectivity, especially parallel to climatic gradients; (5) providing buffer zones for adjustment of reserve boundaries; (6) practicing low-intensity forestry and preventing conversion of natural forests to plantations; (7) maintaining natural fire regimes; (8) maintaining diverse gene pools; and (9) identifying and protecting functional groups and keystone species. Good forest management in a time of rapidly changing climate differs little from good forest management under more static conditions, but there is increased emphasis on protecting climatic refugia and providing connectivity.","author":[{"dropping-particle":"","family":"Noss","given":"R. F.","non-dropping-particle":"","parse-names":false,"suffix":""}],"container-title":"Conservation Biology","id":"ITEM-1","issued":{"date-parts":[["2001"]]},"note":"Yes","title":"Beyond kyoto: Forest management in a time of rapid climate change","type":"article"},"uris":["http://www.mendeley.com/documents/?uuid=03dd97a3-a710-476d-b6f7-4bdc1329de96"]},{"id":"ITEM-2","itemData":{"DOI":"10.1007/s11027-008-9155-4","ISSN":"13812386","abstract":"Many studies have suggested various kinds of forest policies, management planning and practices to help forests adapt to climate change. These recommendations are often generic, based mostly on case studies from temperate countries and rarely from Africa. We argue that policy and management recommendations aimed at integrating adaptation into national forest policies and practices in Africa should start with an inventory and careful examination of existing policies and practices in order to understand the nature and extent of intervention required to influence the adaptation of forest ecosystems to climate change. This paper aims to contribute to closing this gap in knowledge detrimental to decision making through the review and analysis of current forest policies and practices in Burkina Faso and Ghana and highlighting elements that have the potential to influence the adaptation of forest ecosystems to climate change. The analysis revealed that adaptation (and mitigation) are not part of current forest policies in Burkina Faso and Ghana, but instead policies contain elements of risk management practices which are also relevant to the adaptation of forest ecosystems. Some of these elements are found in policies on the management of forest fires, forest genetic resources, non-timber resources, tree regeneration and silvicultural practices. To facilitate and enhance the management of these elements, a number of recommendations are suggested. Their implementation will require experienced and well-trained forestry personnel, financial resources, socio-cultural and political dimensions, and the political will of decision makers to act appropriately by formulating necessary policies and mainstreaming adaptation into forest policy and management planning. © 2008 The Author(s).","author":[{"dropping-particle":"","family":"Kalame","given":"Fobissie B.","non-dropping-particle":"","parse-names":false,"suffix":""},{"dropping-particle":"","family":"Nkem","given":"Johnson","non-dropping-particle":"","parse-names":false,"suffix":""},{"dropping-particle":"","family":"Idinoba","given":"Monica","non-dropping-particle":"","parse-names":false,"suffix":""},{"dropping-particle":"","family":"Kanninen","given":"Markku","non-dropping-particle":"","parse-names":false,"suffix":""}],"container-title":"Mitigation and Adaptation Strategies for Global Change","id":"ITEM-2","issued":{"date-parts":[["2009"]]},"title":"Matching national forest policies and management practices for climate change adaptation in Burkina Faso and Ghana","type":"article-journal"},"uris":["http://www.mendeley.com/documents/?uuid=75e2181d-5841-4273-b5b7-19bfe2c70b60"]},{"id":"ITEM-3","itemData":{"DOI":"10.1016/j.gloenvcha.2006.11.003","ISSN":"09593780","abstract":"One of the major current global environmental challenges is the conservation of forest biodiversity. Deforestation and forest degradation continue despite international governmental agreements on forest conservation. In recent years private regulation in the international forest governance system has increased. Numerous partnerships between governments, business and/or civil society have been developed. Most of them focus on a single threat to forest biodiversity. This private regulation has had a limited positive impact. The most valuable contribution has been filling the gap of lack of implementation by governments. The forest governance system can become more effective if metagovernance is strengthened. © 2006 Elsevier Ltd. All rights reserved.","author":[{"dropping-particle":"","family":"Visseren-Hamakers","given":"Ingrid J.","non-dropping-particle":"","parse-names":false,"suffix":""},{"dropping-particle":"","family":"Glasbergen","given":"Pieter","non-dropping-particle":"","parse-names":false,"suffix":""}],"container-title":"Global Environmental Change","id":"ITEM-3","issued":{"date-parts":[["2007"]]},"title":"Partnerships in forest governance","type":"article-journal"},"uris":["http://www.mendeley.com/documents/?uuid=56ab0ffd-56c6-4359-bfd0-23df80f657b1"]}],"mendeley":{"formattedCitation":"&lt;sup&gt;14–16&lt;/sup&gt;","plainTextFormattedCitation":"14–16","previouslyFormattedCitation":"&lt;sup&gt;14–16&lt;/sup&gt;"},"properties":{"noteIndex":0},"schema":"https://github.com/citation-style-language/schema/raw/master/csl-citation.json"}</w:instrText>
      </w:r>
      <w:r w:rsidRPr="007E6221">
        <w:rPr>
          <w:rFonts w:eastAsia="Times New Roman" w:cs="Arial"/>
          <w:color w:val="000000"/>
          <w:lang w:val="de-CH" w:eastAsia="de-CH"/>
        </w:rPr>
        <w:fldChar w:fldCharType="separate"/>
      </w:r>
      <w:r w:rsidR="00EB3E0D" w:rsidRPr="00EB3E0D">
        <w:rPr>
          <w:rFonts w:eastAsia="Times New Roman" w:cs="Arial"/>
          <w:noProof/>
          <w:color w:val="000000"/>
          <w:vertAlign w:val="superscript"/>
          <w:lang w:val="de-CH" w:eastAsia="de-CH"/>
        </w:rPr>
        <w:t>14–16</w:t>
      </w:r>
      <w:r w:rsidRPr="007E6221">
        <w:rPr>
          <w:rFonts w:eastAsia="Times New Roman" w:cs="Arial"/>
          <w:color w:val="000000"/>
          <w:lang w:val="de-CH" w:eastAsia="de-CH"/>
        </w:rPr>
        <w:fldChar w:fldCharType="end"/>
      </w:r>
      <w:r w:rsidRPr="007E6221">
        <w:rPr>
          <w:rFonts w:eastAsia="Times New Roman" w:cs="Arial"/>
          <w:color w:val="000000"/>
          <w:lang w:val="de-CH" w:eastAsia="de-CH"/>
        </w:rPr>
        <w:t>. Es fehlt jedoch an genereller Durchsetzung und Implementierung dieser</w:t>
      </w:r>
      <w:r w:rsidRPr="007E6221">
        <w:rPr>
          <w:rFonts w:eastAsia="Times New Roman" w:cs="Arial"/>
          <w:color w:val="000000"/>
          <w:lang w:val="de-CH" w:eastAsia="de-CH"/>
        </w:rPr>
        <w:fldChar w:fldCharType="begin" w:fldLock="1"/>
      </w:r>
      <w:r w:rsidR="00EB3E0D">
        <w:rPr>
          <w:rFonts w:eastAsia="Times New Roman" w:cs="Arial"/>
          <w:color w:val="000000"/>
          <w:lang w:val="de-CH" w:eastAsia="de-CH"/>
        </w:rPr>
        <w:instrText>ADDIN CSL_CITATION {"citationItems":[{"id":"ITEM-1","itemData":{"DOI":"10.1016/j.gloenvcha.2006.11.003","ISSN":"09593780","abstract":"One of the major current global environmental challenges is the conservation of forest biodiversity. Deforestation and forest degradation continue despite international governmental agreements on forest conservation. In recent years private regulation in the international forest governance system has increased. Numerous partnerships between governments, business and/or civil society have been developed. Most of them focus on a single threat to forest biodiversity. This private regulation has had a limited positive impact. The most valuable contribution has been filling the gap of lack of implementation by governments. The forest governance system can become more effective if metagovernance is strengthened. © 2006 Elsevier Ltd. All rights reserved.","author":[{"dropping-particle":"","family":"Visseren-Hamakers","given":"Ingrid J.","non-dropping-particle":"","parse-names":false,"suffix":""},{"dropping-particle":"","family":"Glasbergen","given":"Pieter","non-dropping-particle":"","parse-names":false,"suffix":""}],"container-title":"Global Environmental Change","id":"ITEM-1","issued":{"date-parts":[["2007"]]},"title":"Partnerships in forest governance","type":"article-journal"},"uris":["http://www.mendeley.com/documents/?uuid=56ab0ffd-56c6-4359-bfd0-23df80f657b1"]}],"mendeley":{"formattedCitation":"&lt;sup&gt;16&lt;/sup&gt;","plainTextFormattedCitation":"16","previouslyFormattedCitation":"&lt;sup&gt;16&lt;/sup&gt;"},"properties":{"noteIndex":0},"schema":"https://github.com/citation-style-language/schema/raw/master/csl-citation.json"}</w:instrText>
      </w:r>
      <w:r w:rsidRPr="007E6221">
        <w:rPr>
          <w:rFonts w:eastAsia="Times New Roman" w:cs="Arial"/>
          <w:color w:val="000000"/>
          <w:lang w:val="de-CH" w:eastAsia="de-CH"/>
        </w:rPr>
        <w:fldChar w:fldCharType="separate"/>
      </w:r>
      <w:r w:rsidR="00EB3E0D" w:rsidRPr="00EB3E0D">
        <w:rPr>
          <w:rFonts w:eastAsia="Times New Roman" w:cs="Arial"/>
          <w:noProof/>
          <w:color w:val="000000"/>
          <w:vertAlign w:val="superscript"/>
          <w:lang w:val="de-CH" w:eastAsia="de-CH"/>
        </w:rPr>
        <w:t>16</w:t>
      </w:r>
      <w:r w:rsidRPr="007E6221">
        <w:rPr>
          <w:rFonts w:eastAsia="Times New Roman" w:cs="Arial"/>
          <w:color w:val="000000"/>
          <w:lang w:val="de-CH" w:eastAsia="de-CH"/>
        </w:rPr>
        <w:fldChar w:fldCharType="end"/>
      </w:r>
      <w:r w:rsidRPr="007E6221">
        <w:rPr>
          <w:rFonts w:eastAsia="Times New Roman" w:cs="Arial"/>
          <w:color w:val="000000"/>
          <w:lang w:val="de-CH" w:eastAsia="de-CH"/>
        </w:rPr>
        <w:t xml:space="preserve">. Da der von Menschen verursachte Klimawandel diese intensiver werdenden und häufiger auftretenden Störungen vorantreibt, muss diese Problematik in die bestehenden </w:t>
      </w:r>
      <w:r w:rsidRPr="006C47A3">
        <w:rPr>
          <w:rFonts w:eastAsia="Times New Roman" w:cs="Arial"/>
          <w:color w:val="000000"/>
          <w:lang w:val="en-US" w:eastAsia="de-CH"/>
        </w:rPr>
        <w:t>Policies</w:t>
      </w:r>
      <w:r w:rsidRPr="007E6221">
        <w:rPr>
          <w:rFonts w:eastAsia="Times New Roman" w:cs="Arial"/>
          <w:color w:val="000000"/>
          <w:lang w:val="de-CH" w:eastAsia="de-CH"/>
        </w:rPr>
        <w:t xml:space="preserve"> integriert werden</w:t>
      </w:r>
      <w:r w:rsidRPr="007E6221">
        <w:rPr>
          <w:rFonts w:eastAsia="Times New Roman" w:cs="Arial"/>
          <w:color w:val="000000"/>
          <w:lang w:val="de-CH" w:eastAsia="de-CH"/>
        </w:rPr>
        <w:fldChar w:fldCharType="begin" w:fldLock="1"/>
      </w:r>
      <w:r w:rsidR="00EB3E0D">
        <w:rPr>
          <w:rFonts w:eastAsia="Times New Roman" w:cs="Arial"/>
          <w:color w:val="000000"/>
          <w:lang w:val="de-CH" w:eastAsia="de-CH"/>
        </w:rPr>
        <w:instrText>ADDIN CSL_CITATION {"citationItems":[{"id":"ITEM-1","itemData":{"DOI":"10.1007/s11027-008-9155-4","ISSN":"13812386","abstract":"Many studies have suggested various kinds of forest policies, management planning and practices to help forests adapt to climate change. These recommendations are often generic, based mostly on case studies from temperate countries and rarely from Africa. We argue that policy and management recommendations aimed at integrating adaptation into national forest policies and practices in Africa should start with an inventory and careful examination of existing policies and practices in order to understand the nature and extent of intervention required to influence the adaptation of forest ecosystems to climate change. This paper aims to contribute to closing this gap in knowledge detrimental to decision making through the review and analysis of current forest policies and practices in Burkina Faso and Ghana and highlighting elements that have the potential to influence the adaptation of forest ecosystems to climate change. The analysis revealed that adaptation (and mitigation) are not part of current forest policies in Burkina Faso and Ghana, but instead policies contain elements of risk management practices which are also relevant to the adaptation of forest ecosystems. Some of these elements are found in policies on the management of forest fires, forest genetic resources, non-timber resources, tree regeneration and silvicultural practices. To facilitate and enhance the management of these elements, a number of recommendations are suggested. Their implementation will require experienced and well-trained forestry personnel, financial resources, socio-cultural and political dimensions, and the political will of decision makers to act appropriately by formulating necessary policies and mainstreaming adaptation into forest policy and management planning. © 2008 The Author(s).","author":[{"dropping-particle":"","family":"Kalame","given":"Fobissie B.","non-dropping-particle":"","parse-names":false,"suffix":""},{"dropping-particle":"","family":"Nkem","given":"Johnson","non-dropping-particle":"","parse-names":false,"suffix":""},{"dropping-particle":"","family":"Idinoba","given":"Monica","non-dropping-particle":"","parse-names":false,"suffix":""},{"dropping-particle":"","family":"Kanninen","given":"Markku","non-dropping-particle":"","parse-names":false,"suffix":""}],"container-title":"Mitigation and Adaptation Strategies for Global Change","id":"ITEM-1","issued":{"date-parts":[["2009"]]},"title":"Matching national forest policies and management practices for climate change adaptation in Burkina Faso and Ghana","type":"article-journal"},"uris":["http://www.mendeley.com/documents/?uuid=75e2181d-5841-4273-b5b7-19bfe2c70b60"]}],"mendeley":{"formattedCitation":"&lt;sup&gt;15&lt;/sup&gt;","plainTextFormattedCitation":"15","previouslyFormattedCitation":"&lt;sup&gt;15&lt;/sup&gt;"},"properties":{"noteIndex":0},"schema":"https://github.com/citation-style-language/schema/raw/master/csl-citation.json"}</w:instrText>
      </w:r>
      <w:r w:rsidRPr="007E6221">
        <w:rPr>
          <w:rFonts w:eastAsia="Times New Roman" w:cs="Arial"/>
          <w:color w:val="000000"/>
          <w:lang w:val="de-CH" w:eastAsia="de-CH"/>
        </w:rPr>
        <w:fldChar w:fldCharType="separate"/>
      </w:r>
      <w:r w:rsidR="00EB3E0D" w:rsidRPr="00EB3E0D">
        <w:rPr>
          <w:rFonts w:eastAsia="Times New Roman" w:cs="Arial"/>
          <w:noProof/>
          <w:color w:val="000000"/>
          <w:vertAlign w:val="superscript"/>
          <w:lang w:val="de-CH" w:eastAsia="de-CH"/>
        </w:rPr>
        <w:t>15</w:t>
      </w:r>
      <w:r w:rsidRPr="007E6221">
        <w:rPr>
          <w:rFonts w:eastAsia="Times New Roman" w:cs="Arial"/>
          <w:color w:val="000000"/>
          <w:lang w:val="de-CH" w:eastAsia="de-CH"/>
        </w:rPr>
        <w:fldChar w:fldCharType="end"/>
      </w:r>
      <w:r w:rsidRPr="007E6221">
        <w:rPr>
          <w:rFonts w:eastAsia="Times New Roman" w:cs="Arial"/>
          <w:color w:val="000000"/>
          <w:lang w:val="de-CH" w:eastAsia="de-CH"/>
        </w:rPr>
        <w:t>.</w:t>
      </w:r>
    </w:p>
    <w:p w14:paraId="11E64BA0" w14:textId="77777777" w:rsidR="00AD5C0D" w:rsidRPr="00AD5C0D" w:rsidRDefault="00AD5C0D" w:rsidP="00AD5C0D"/>
    <w:p w14:paraId="543BF337" w14:textId="77777777" w:rsidR="0034696F" w:rsidRDefault="0034696F">
      <w:pPr>
        <w:rPr>
          <w:rStyle w:val="berschrift1Zchn"/>
          <w:lang w:val="de-CH"/>
        </w:rPr>
      </w:pPr>
      <w:r>
        <w:rPr>
          <w:rStyle w:val="berschrift1Zchn"/>
          <w:lang w:val="de-CH"/>
        </w:rPr>
        <w:br w:type="page"/>
      </w:r>
    </w:p>
    <w:p w14:paraId="4AEFED0D" w14:textId="06DC808A" w:rsidR="00AD5C0D" w:rsidRDefault="00D46D76" w:rsidP="00AD5C0D">
      <w:pPr>
        <w:pStyle w:val="StandardWeb"/>
        <w:spacing w:before="0" w:beforeAutospacing="0" w:after="160" w:afterAutospacing="0"/>
        <w:rPr>
          <w:rFonts w:asciiTheme="majorHAnsi" w:hAnsiTheme="majorHAnsi" w:cs="Arial"/>
          <w:color w:val="2E74B5"/>
          <w:sz w:val="32"/>
          <w:szCs w:val="32"/>
          <w:lang w:val="de-CH"/>
        </w:rPr>
      </w:pPr>
      <w:r w:rsidRPr="00B34357">
        <w:rPr>
          <w:rStyle w:val="berschrift1Zchn"/>
          <w:lang w:val="de-CH"/>
        </w:rPr>
        <w:lastRenderedPageBreak/>
        <w:t>Rechercheaspekt A:</w:t>
      </w:r>
      <w:r w:rsidR="00B32B06" w:rsidRPr="00B34357">
        <w:rPr>
          <w:rStyle w:val="berschrift1Zchn"/>
          <w:lang w:val="de-CH"/>
        </w:rPr>
        <w:t xml:space="preserve"> Fakten, die </w:t>
      </w:r>
      <w:r w:rsidR="00B34357" w:rsidRPr="00B34357">
        <w:rPr>
          <w:rFonts w:asciiTheme="majorHAnsi" w:hAnsiTheme="majorHAnsi" w:cs="Arial"/>
          <w:color w:val="2E74B5"/>
          <w:sz w:val="32"/>
          <w:szCs w:val="32"/>
          <w:lang w:val="de-CH"/>
        </w:rPr>
        <w:t>die Resilienz von Wäldern beeinflussen</w:t>
      </w:r>
    </w:p>
    <w:p w14:paraId="7165E0D7" w14:textId="77777777" w:rsidR="00D46D76" w:rsidRPr="00AD5C0D" w:rsidRDefault="00B34357" w:rsidP="00AD5C0D">
      <w:pPr>
        <w:pStyle w:val="StandardWeb"/>
        <w:spacing w:before="0" w:beforeAutospacing="0" w:after="160" w:afterAutospacing="0"/>
        <w:rPr>
          <w:rStyle w:val="Hervorhebung"/>
          <w:rFonts w:asciiTheme="majorHAnsi" w:hAnsiTheme="majorHAnsi"/>
          <w:i w:val="0"/>
          <w:iCs w:val="0"/>
          <w:color w:val="000000"/>
          <w:lang w:val="de-CH"/>
        </w:rPr>
      </w:pPr>
      <w:r w:rsidRPr="00B34357">
        <w:rPr>
          <w:rStyle w:val="Hervorhebung"/>
          <w:lang w:val="de-CH"/>
        </w:rPr>
        <w:t>Paulina Körner</w:t>
      </w:r>
    </w:p>
    <w:p w14:paraId="6C6F7F21" w14:textId="65B53B67" w:rsidR="00D46D76" w:rsidRPr="00B34357" w:rsidRDefault="00D46D76" w:rsidP="00D46D76">
      <w:pPr>
        <w:pStyle w:val="berschrift2"/>
        <w:rPr>
          <w:sz w:val="22"/>
          <w:szCs w:val="22"/>
          <w:lang w:val="de-CH"/>
        </w:rPr>
      </w:pPr>
      <w:r w:rsidRPr="00B34357">
        <w:rPr>
          <w:lang w:val="de-CH"/>
        </w:rPr>
        <w:t xml:space="preserve">Kurzzusammenfassung </w:t>
      </w:r>
    </w:p>
    <w:p w14:paraId="4E6E5A95" w14:textId="284E7497" w:rsidR="00B34357" w:rsidRPr="005B7379" w:rsidRDefault="005B7379" w:rsidP="005B7379">
      <w:pPr>
        <w:jc w:val="both"/>
        <w:rPr>
          <w:rFonts w:eastAsia="Times New Roman" w:cs="Times New Roman"/>
          <w:color w:val="000000"/>
          <w:lang w:val="de-DE"/>
        </w:rPr>
      </w:pPr>
      <w:r w:rsidRPr="005B7379">
        <w:rPr>
          <w:rFonts w:eastAsia="Times New Roman" w:cs="Arial"/>
          <w:color w:val="000000"/>
          <w:lang w:val="de-DE"/>
        </w:rPr>
        <w:t>Angesichts des zunehmenden Drucks auf Wälder wird die Resilienz und Anpassungsfähigkeit von Wäldern immer wichtiger</w:t>
      </w:r>
      <w:r>
        <w:rPr>
          <w:rFonts w:eastAsia="Times New Roman" w:cs="Arial"/>
          <w:color w:val="000000"/>
          <w:lang w:val="de-DE"/>
        </w:rPr>
        <w:fldChar w:fldCharType="begin" w:fldLock="1"/>
      </w:r>
      <w:r w:rsidR="00EB3E0D">
        <w:rPr>
          <w:rFonts w:eastAsia="Times New Roman" w:cs="Arial"/>
          <w:color w:val="000000"/>
          <w:lang w:val="de-DE"/>
        </w:rPr>
        <w:instrText>ADDIN CSL_CITATION {"citationItems":[{"id":"ITEM-1","itemData":{"DOI":"10.1890/14-0255.1","ISSN":"19395582","abstract":"Disturbances are key drivers of forest ecosystem dynamics, and forests are well adapted to their natural disturbance regimes. However, as a result of climate change, disturbance frequency is expected to increase in the future in many regions. It is not yet clear how such changes might affect forest ecosystems, and which mechanisms contribute to (current and future) disturbance resilience. We studied a 6364-ha landscape in the western Cascades of Oregon, USA, to investigate how patches of remnant old-growth trees (as one important class of biological legacies) affect the resilience of forest ecosystems to disturbance. Using the spatially explicit, individual-based, forest landscape model iLand, we analyzed the effect of three different levels of remnant patches (0%, 12%, and 24% of the landscape) on 500-year recovery trajectories after a large, high-severity wildfire. In addition, we evaluated how three different levels of fire frequency modulate the effects of initial legacies. We found that remnant live trees enhanced the recovery of total ecosystem carbon (TEC) stocks after disturbance, increased structural complexity of forest canopies, and facilitated the recolonization of late-seral species (LSS). Legacy effects were most persistent for indicators of species composition (still significant 500 years after disturbance), while TEC (i.e., a measure of ecosystem functioning) was least affected, with no significant differences among legacy scenarios after 236 years. Compounding disturbances were found to dampen legacy effects on all indicators, and higher initial legacy levels resulted in elevated fire severity in the second half of the study period. Overall, disturbance frequency had a stronger effect on ecosystem properties than the initial level of remnant old-growth trees. A doubling of the historically observed fire frequency to a mean fire return interval of 131 years reduced TEC by 10.5% and lowered the presence of LSS on the landscape by 18.1% on average, demonstrating that an increase in disturbance frequency (a potential climate change effect) may considerably alter the structure, composition, and functioning of forest landscapes. Our results indicate that live tree legacies are an important component of disturbance resilience, underlining the potential of retention forestry to address challenges in ecosystem management.","author":[{"dropping-particle":"","family":"Seidl","given":"Rupert","non-dropping-particle":"","parse-names":false,"suffix":""},{"dropping-particle":"","family":"Rammer","given":"Werner","non-dropping-particle":"","parse-names":false,"suffix":""},{"dropping-particle":"","family":"Spies","given":"Thomas A.","non-dropping-particle":"","parse-names":false,"suffix":""}],"container-title":"Ecological Applications","id":"ITEM-1","issue":"8","issued":{"date-parts":[["2014","12","1"]]},"page":"2063-2077","publisher":"Ecological Society of America","title":"Disturbance legacies increase the resilience of forest ecosystem structure, composition, and functioning","type":"article-journal","volume":"24"},"uris":["http://www.mendeley.com/documents/?uuid=00283bea-9821-3a82-8715-4ab5b13b5e65"]}],"mendeley":{"formattedCitation":"&lt;sup&gt;17&lt;/sup&gt;","plainTextFormattedCitation":"17","previouslyFormattedCitation":"&lt;sup&gt;17&lt;/sup&gt;"},"properties":{"noteIndex":0},"schema":"https://github.com/citation-style-language/schema/raw/master/csl-citation.json"}</w:instrText>
      </w:r>
      <w:r>
        <w:rPr>
          <w:rFonts w:eastAsia="Times New Roman" w:cs="Arial"/>
          <w:color w:val="000000"/>
          <w:lang w:val="de-DE"/>
        </w:rPr>
        <w:fldChar w:fldCharType="separate"/>
      </w:r>
      <w:r w:rsidR="00EB3E0D" w:rsidRPr="00EB3E0D">
        <w:rPr>
          <w:rFonts w:eastAsia="Times New Roman" w:cs="Arial"/>
          <w:noProof/>
          <w:color w:val="000000"/>
          <w:vertAlign w:val="superscript"/>
          <w:lang w:val="de-DE"/>
        </w:rPr>
        <w:t>17</w:t>
      </w:r>
      <w:r>
        <w:rPr>
          <w:rFonts w:eastAsia="Times New Roman" w:cs="Arial"/>
          <w:color w:val="000000"/>
          <w:lang w:val="de-DE"/>
        </w:rPr>
        <w:fldChar w:fldCharType="end"/>
      </w:r>
      <w:r w:rsidRPr="005B7379">
        <w:rPr>
          <w:rFonts w:eastAsia="Times New Roman" w:cs="Arial"/>
          <w:color w:val="000000"/>
          <w:lang w:val="de-DE"/>
        </w:rPr>
        <w:t>. Unter Resilienz eines Waldes versteht man die Fähigkeit, nach einer Störung die vorherige taxonomische Zusammensetzung, Struktur sowie die vorherigen ökologische Funktionen und Prozesse wiederherzustellen</w:t>
      </w:r>
      <w:r>
        <w:rPr>
          <w:rFonts w:eastAsia="Times New Roman" w:cs="Arial"/>
          <w:color w:val="000000"/>
          <w:lang w:val="de-DE"/>
        </w:rPr>
        <w:fldChar w:fldCharType="begin" w:fldLock="1"/>
      </w:r>
      <w:r w:rsidR="00D337D8">
        <w:rPr>
          <w:rFonts w:eastAsia="Times New Roman" w:cs="Arial"/>
          <w:color w:val="000000"/>
          <w:lang w:val="de-DE"/>
        </w:rPr>
        <w:instrText>ADDIN CSL_CITATION {"citationItems":[{"id":"ITEM-1","itemData":{"ISBN":"9292251376","abstract":"Glossary -- Foreword -- Summary for policy-makers -- Introduction -- Genetic diversity and resilience to change -- The relationships among biodiversity, productivity and function, and resilience and stability -- Resilience, biodiversity, and forest carbon dynamics -- Case studies of forest resilience and comparisons under climate change by forest biome -- Conclusions and ecological principles -- Literature cited.","author":[{"dropping-particle":"","family":"Thompson","given":"Ian","non-dropping-particle":"","parse-names":false,"suffix":""},{"dropping-particle":"","family":"Mackey","given":"Brendan","non-dropping-particle":"","parse-names":false,"suffix":""},{"dropping-particle":"","family":"McNulty","given":"Steven","non-dropping-particle":"","parse-names":false,"suffix":""},{"dropping-particle":"","family":"Mosseler","given":"Alex","non-dropping-particle":"","parse-names":false,"suffix":""},{"dropping-particle":"","family":"Secretariat of the convention on the biological diversity","given":"","non-dropping-particle":"","parse-names":false,"suffix":""}],"id":"ITEM-1","issued":{"date-parts":[["0"]]},"number-of-pages":"67","title":"Forest resilience, biodiversity, and climate change : a synthesis of the biodiversity, resilience, stabiblity relationship in forest ecosystems","type":"book"},"uris":["http://www.mendeley.com/documents/?uuid=7e0fcd81-d2f3-376d-a090-8088fa9829e3"]}],"mendeley":{"formattedCitation":"&lt;sup&gt;8&lt;/sup&gt;","plainTextFormattedCitation":"8","previouslyFormattedCitation":"&lt;sup&gt;8&lt;/sup&gt;"},"properties":{"noteIndex":0},"schema":"https://github.com/citation-style-language/schema/raw/master/csl-citation.json"}</w:instrText>
      </w:r>
      <w:r>
        <w:rPr>
          <w:rFonts w:eastAsia="Times New Roman" w:cs="Arial"/>
          <w:color w:val="000000"/>
          <w:lang w:val="de-DE"/>
        </w:rPr>
        <w:fldChar w:fldCharType="separate"/>
      </w:r>
      <w:r w:rsidR="007E6221" w:rsidRPr="007E6221">
        <w:rPr>
          <w:rFonts w:eastAsia="Times New Roman" w:cs="Arial"/>
          <w:noProof/>
          <w:color w:val="000000"/>
          <w:vertAlign w:val="superscript"/>
          <w:lang w:val="de-DE"/>
        </w:rPr>
        <w:t>8</w:t>
      </w:r>
      <w:r>
        <w:rPr>
          <w:rFonts w:eastAsia="Times New Roman" w:cs="Arial"/>
          <w:color w:val="000000"/>
          <w:lang w:val="de-DE"/>
        </w:rPr>
        <w:fldChar w:fldCharType="end"/>
      </w:r>
      <w:r w:rsidRPr="005B7379">
        <w:rPr>
          <w:rFonts w:eastAsia="Times New Roman" w:cs="Arial"/>
          <w:color w:val="000000"/>
          <w:lang w:val="de-DE"/>
        </w:rPr>
        <w:t>. Die Resilienz eines Waldes wird durch die zu Verfügung stehenden Ressourcen, Artenvielfalt, Größe des Waldökosystems, umgebenden Landschaften, vorherige Waldnutzung und die genetische Vielfalt innerhalb einer Art bestimmt</w:t>
      </w:r>
      <w:r>
        <w:rPr>
          <w:rFonts w:eastAsia="Times New Roman" w:cs="Arial"/>
          <w:color w:val="000000"/>
          <w:lang w:val="de-DE"/>
        </w:rPr>
        <w:fldChar w:fldCharType="begin" w:fldLock="1"/>
      </w:r>
      <w:r w:rsidR="00D337D8">
        <w:rPr>
          <w:rFonts w:eastAsia="Times New Roman" w:cs="Arial"/>
          <w:color w:val="000000"/>
          <w:lang w:val="de-DE"/>
        </w:rPr>
        <w:instrText>ADDIN CSL_CITATION {"citationItems":[{"id":"ITEM-1","itemData":{"ISBN":"9292251376","abstract":"Glossary -- Foreword -- Summary for policy-makers -- Introduction -- Genetic diversity and resilience to change -- The relationships among biodiversity, productivity and function, and resilience and stability -- Resilience, biodiversity, and forest carbon dynamics -- Case studies of forest resilience and comparisons under climate change by forest biome -- Conclusions and ecological principles -- Literature cited.","author":[{"dropping-particle":"","family":"Thompson","given":"Ian","non-dropping-particle":"","parse-names":false,"suffix":""},{"dropping-particle":"","family":"Mackey","given":"Brendan","non-dropping-particle":"","parse-names":false,"suffix":""},{"dropping-particle":"","family":"McNulty","given":"Steven","non-dropping-particle":"","parse-names":false,"suffix":""},{"dropping-particle":"","family":"Mosseler","given":"Alex","non-dropping-particle":"","parse-names":false,"suffix":""},{"dropping-particle":"","family":"Secretariat of the convention on the biological diversity","given":"","non-dropping-particle":"","parse-names":false,"suffix":""}],"id":"ITEM-1","issued":{"date-parts":[["0"]]},"number-of-pages":"67","title":"Forest resilience, biodiversity, and climate change : a synthesis of the biodiversity, resilience, stabiblity relationship in forest ecosystems","type":"book"},"uris":["http://www.mendeley.com/documents/?uuid=7e0fcd81-d2f3-376d-a090-8088fa9829e3"]}],"mendeley":{"formattedCitation":"&lt;sup&gt;8&lt;/sup&gt;","plainTextFormattedCitation":"8","previouslyFormattedCitation":"&lt;sup&gt;8&lt;/sup&gt;"},"properties":{"noteIndex":0},"schema":"https://github.com/citation-style-language/schema/raw/master/csl-citation.json"}</w:instrText>
      </w:r>
      <w:r>
        <w:rPr>
          <w:rFonts w:eastAsia="Times New Roman" w:cs="Arial"/>
          <w:color w:val="000000"/>
          <w:lang w:val="de-DE"/>
        </w:rPr>
        <w:fldChar w:fldCharType="separate"/>
      </w:r>
      <w:r w:rsidR="007E6221" w:rsidRPr="007E6221">
        <w:rPr>
          <w:rFonts w:eastAsia="Times New Roman" w:cs="Arial"/>
          <w:noProof/>
          <w:color w:val="000000"/>
          <w:vertAlign w:val="superscript"/>
          <w:lang w:val="de-DE"/>
        </w:rPr>
        <w:t>8</w:t>
      </w:r>
      <w:r>
        <w:rPr>
          <w:rFonts w:eastAsia="Times New Roman" w:cs="Arial"/>
          <w:color w:val="000000"/>
          <w:lang w:val="de-DE"/>
        </w:rPr>
        <w:fldChar w:fldCharType="end"/>
      </w:r>
      <w:r>
        <w:rPr>
          <w:rFonts w:eastAsia="Times New Roman" w:cs="Arial"/>
          <w:color w:val="000000"/>
          <w:vertAlign w:val="superscript"/>
          <w:lang w:val="de-DE"/>
        </w:rPr>
        <w:t>,</w:t>
      </w:r>
      <w:r>
        <w:rPr>
          <w:rFonts w:eastAsia="Times New Roman" w:cs="Arial"/>
          <w:color w:val="000000"/>
          <w:vertAlign w:val="superscript"/>
          <w:lang w:val="de-DE"/>
        </w:rPr>
        <w:fldChar w:fldCharType="begin" w:fldLock="1"/>
      </w:r>
      <w:r w:rsidR="00EB3E0D">
        <w:rPr>
          <w:rFonts w:eastAsia="Times New Roman" w:cs="Arial"/>
          <w:color w:val="000000"/>
          <w:vertAlign w:val="superscript"/>
          <w:lang w:val="de-DE"/>
        </w:rPr>
        <w:instrText>ADDIN CSL_CITATION {"citationItems":[{"id":"ITEM-1","itemData":{"DOI":"10.1016/j.foreco.2008.06.038","ISSN":"03781127","abstract":"Healthy forests provide many of the essential ecosystem services upon which all life depends. Genetic diversity is an essential component of long-term forest health because it provides a basis for adaptation and resilience to environmental stress and change. In addition to natural processes, numerous anthropogenic factors deplete forest genetic resources. Genetic losses could be particularly consequential now because robust resilience is needed to respond to a growing number, variety, and frequency of stress exposures. Silvicultural management that selectively removes trees (and their genes) from forests may be another force reshaping forest gene pools. Although data concerning the influence of silvicultural management on genetic resources in temperate forests is somewhat mixed, through the genetic assessment of long-term silvicultural treatments within an eastern hemlock (Tsuga canadensis) forest, and computer-based simulated harvests of a genetically mapped eastern white pine (Pinus strobus) stand, we found that the selective removal of trees can alter gene frequencies. Due to an association with phenotypic characteristics used to guide harvests, the frequencies of rare alleles appeared particularly vulnerable to manipulation. Depending on the selection criteria used, rare allele frequencies either remained steady, decreased, or increased relative to study controls. Although harvest-associated genetic losses are possible, our data suggests that management can also sustain or enhance genetic richness. Similar to studies within temperate ecosystems, recent research in tropical forests underscores the potential influence of harvesting on the genetics of tree populations. In addition to efforts to reduce controllable sources of ecosystem stress (e.g., high pollutant exposures), management options should be evaluated that may bolster forest ecosystem resilience by preserving levels of genetic diversity within forests.","author":[{"dropping-particle":"","family":"Schaberg","given":"Paul G.","non-dropping-particle":"","parse-names":false,"suffix":""},{"dropping-particle":"","family":"DeHayes","given":"Donald H.","non-dropping-particle":"","parse-names":false,"suffix":""},{"dropping-particle":"","family":"Hawley","given":"Gary J.","non-dropping-particle":"","parse-names":false,"suffix":""},{"dropping-particle":"","family":"Nijensohn","given":"Samuel E.","non-dropping-particle":"","parse-names":false,"suffix":""}],"container-title":"Forest Ecology and Management","id":"ITEM-1","issued":{"date-parts":[["2008"]]},"title":"Anthropogenic alterations of genetic diversity within tree populations: Implications for forest ecosystem resilience","type":"article"},"uris":["http://www.mendeley.com/documents/?uuid=ac18036c-c8b4-39d7-80fc-2dd2e438e95c"]}],"mendeley":{"formattedCitation":"&lt;sup&gt;18&lt;/sup&gt;","plainTextFormattedCitation":"18","previouslyFormattedCitation":"&lt;sup&gt;18&lt;/sup&gt;"},"properties":{"noteIndex":0},"schema":"https://github.com/citation-style-language/schema/raw/master/csl-citation.json"}</w:instrText>
      </w:r>
      <w:r>
        <w:rPr>
          <w:rFonts w:eastAsia="Times New Roman" w:cs="Arial"/>
          <w:color w:val="000000"/>
          <w:vertAlign w:val="superscript"/>
          <w:lang w:val="de-DE"/>
        </w:rPr>
        <w:fldChar w:fldCharType="separate"/>
      </w:r>
      <w:r w:rsidR="00EB3E0D" w:rsidRPr="00EB3E0D">
        <w:rPr>
          <w:rFonts w:eastAsia="Times New Roman" w:cs="Arial"/>
          <w:noProof/>
          <w:color w:val="000000"/>
          <w:vertAlign w:val="superscript"/>
          <w:lang w:val="de-DE"/>
        </w:rPr>
        <w:t>18</w:t>
      </w:r>
      <w:r>
        <w:rPr>
          <w:rFonts w:eastAsia="Times New Roman" w:cs="Arial"/>
          <w:color w:val="000000"/>
          <w:vertAlign w:val="superscript"/>
          <w:lang w:val="de-DE"/>
        </w:rPr>
        <w:fldChar w:fldCharType="end"/>
      </w:r>
      <w:r>
        <w:rPr>
          <w:rFonts w:eastAsia="Times New Roman" w:cs="Arial"/>
          <w:color w:val="000000"/>
          <w:vertAlign w:val="superscript"/>
          <w:lang w:val="de-DE"/>
        </w:rPr>
        <w:t>,</w:t>
      </w:r>
      <w:r w:rsidR="00241583">
        <w:rPr>
          <w:rFonts w:eastAsia="Times New Roman" w:cs="Arial"/>
          <w:color w:val="000000"/>
          <w:vertAlign w:val="superscript"/>
          <w:lang w:val="de-DE"/>
        </w:rPr>
        <w:fldChar w:fldCharType="begin" w:fldLock="1"/>
      </w:r>
      <w:r w:rsidR="00EB3E0D">
        <w:rPr>
          <w:rFonts w:eastAsia="Times New Roman" w:cs="Arial"/>
          <w:color w:val="000000"/>
          <w:vertAlign w:val="superscript"/>
          <w:lang w:val="de-DE"/>
        </w:rPr>
        <w:instrText>ADDIN CSL_CITATION {"citationItems":[{"id":"ITEM-1","itemData":{"DOI":"10.1007/s11056-015-9489-1","ISSN":"15735095","abstract":"Although the concept of resilience is increasingly being incorporated into environmental policy and linked to ecological restoration goals, there is considerable uncertainty regarding how resilience should be defined and measured in practice. Here we briefly review some of the definitions of resilience that have been proposed, including those referred to as “ecological” and “engineering” resilience. We also examine evidence for the existence of multiple stable states in forest ecosystems, on which concepts of ecological resilience are based. As evidence for multiple stable states is limited, we suggest that ecological resilience may often have limited value as a goal for forest restoration. We illustrate how engineering resilience can potentially be measured by estimating the rate of forest recovery following disturbance, through analysis of recovery trajectories using meta-analysis and ecological modelling approaches. We also highlight the potential value of resistance as a restoration goal, which can similarly be estimated using such approaches. Based on application of these concepts, we suggest how guidance for restoration practitioners could potentially be developed, to support the practical achievement of both resilience and resistance during forest restoration.","author":[{"dropping-particle":"","family":"Newton","given":"Adrian C.","non-dropping-particle":"","parse-names":false,"suffix":""},{"dropping-particle":"","family":"Cantarello","given":"Elena","non-dropping-particle":"","parse-names":false,"suffix":""}],"container-title":"New Forests","id":"ITEM-1","issue":"5-6","issued":{"date-parts":[["2015","11","1"]]},"page":"645-668","publisher":"Kluwer Academic Publishers","title":"Restoration of forest resilience: An achievable goal?","type":"article-journal","volume":"46"},"uris":["http://www.mendeley.com/documents/?uuid=30a36e50-d591-389b-968d-c0447ef3a8be"]}],"mendeley":{"formattedCitation":"&lt;sup&gt;19&lt;/sup&gt;","plainTextFormattedCitation":"19","previouslyFormattedCitation":"&lt;sup&gt;19&lt;/sup&gt;"},"properties":{"noteIndex":0},"schema":"https://github.com/citation-style-language/schema/raw/master/csl-citation.json"}</w:instrText>
      </w:r>
      <w:r w:rsidR="00241583">
        <w:rPr>
          <w:rFonts w:eastAsia="Times New Roman" w:cs="Arial"/>
          <w:color w:val="000000"/>
          <w:vertAlign w:val="superscript"/>
          <w:lang w:val="de-DE"/>
        </w:rPr>
        <w:fldChar w:fldCharType="separate"/>
      </w:r>
      <w:r w:rsidR="00EB3E0D" w:rsidRPr="00EB3E0D">
        <w:rPr>
          <w:rFonts w:eastAsia="Times New Roman" w:cs="Arial"/>
          <w:noProof/>
          <w:color w:val="000000"/>
          <w:vertAlign w:val="superscript"/>
          <w:lang w:val="de-DE"/>
        </w:rPr>
        <w:t>19</w:t>
      </w:r>
      <w:r w:rsidR="00241583">
        <w:rPr>
          <w:rFonts w:eastAsia="Times New Roman" w:cs="Arial"/>
          <w:color w:val="000000"/>
          <w:vertAlign w:val="superscript"/>
          <w:lang w:val="de-DE"/>
        </w:rPr>
        <w:fldChar w:fldCharType="end"/>
      </w:r>
      <w:r w:rsidR="00241583">
        <w:rPr>
          <w:rFonts w:eastAsia="Times New Roman" w:cs="Arial"/>
          <w:color w:val="000000"/>
          <w:lang w:val="de-DE"/>
        </w:rPr>
        <w:t>.</w:t>
      </w:r>
      <w:r w:rsidRPr="005B7379">
        <w:rPr>
          <w:rFonts w:eastAsia="Times New Roman" w:cs="Arial"/>
          <w:color w:val="000000"/>
          <w:lang w:val="de-DE"/>
        </w:rPr>
        <w:t xml:space="preserve"> Wälder werden hingegen anfälliger für Störungen durch den Klimawandel, Landnutzungsänderungen, invasive Arten oder Entwaldung</w:t>
      </w:r>
      <w:r w:rsidR="00241583">
        <w:rPr>
          <w:rFonts w:eastAsia="Times New Roman" w:cs="Arial"/>
          <w:color w:val="000000"/>
          <w:lang w:val="de-DE"/>
        </w:rPr>
        <w:fldChar w:fldCharType="begin" w:fldLock="1"/>
      </w:r>
      <w:r w:rsidR="007E6221">
        <w:rPr>
          <w:rFonts w:eastAsia="Times New Roman" w:cs="Arial"/>
          <w:color w:val="000000"/>
          <w:lang w:val="de-DE"/>
        </w:rPr>
        <w:instrText>ADDIN CSL_CITATION {"citationItems":[{"id":"ITEM-1","itemData":{"DOI":"10.1111/1365-2745.12337","ISSN":"13652745","abstract":"Summary: Anthropogenic global change compromises forest resilience, with profound impacts to ecosystem functions and services. This synthesis paper reflects on the current understanding of forest resilience and potential tipping points under environmental change and explores challenges to assessing responses using experiments, observations and models. Forests are changing over a wide range of spatio-temporal scales, but it is often unclear whether these changes reduce resilience or represent a tipping point. Tipping points may arise from interactions across scales, as processes such as climate change, land-use change, invasive species or deforestation gradually erode resilience and increase vulnerability to extreme events. Studies covering interactions across different spatio-temporal scales are needed to further our understanding. Combinations of experiments, observations and process-based models could improve our ability to project forest resilience and tipping points under global change. We discuss uncertainties in changing CO2 concentration and quantifying tree mortality as examples. Synthesis. As forests change at various scales, it is increasingly important to understand whether and how such changes lead to reduced resilience and potential tipping points. Understanding the mechanisms underlying forest resilience and tipping points would help in assessing risks to ecosystems and presents opportunities for ecosystem restoration and sustainable forest management. As forests change at various scales, it is increasingly important to understand whether and how such changes lead to reduced resilience and potential tipping points. Understanding the mechanisms underlying forest resilience and tipping points would help in assessing risks to ecosystems and presents opportunities for ecosystem restoration and sustainable forest management.","author":[{"dropping-particle":"","family":"Reyer","given":"Christopher P.O.","non-dropping-particle":"","parse-names":false,"suffix":""},{"dropping-particle":"","family":"Brouwers","given":"Niels","non-dropping-particle":"","parse-names":false,"suffix":""},{"dropping-particle":"","family":"Rammig","given":"Anja","non-dropping-particle":"","parse-names":false,"suffix":""},{"dropping-particle":"","family":"Brook","given":"Barry W.","non-dropping-particle":"","parse-names":false,"suffix":""},{"dropping-particle":"","family":"Epila","given":"Jackie","non-dropping-particle":"","parse-names":false,"suffix":""},{"dropping-particle":"","family":"Grant","given":"Robert F.","non-dropping-particle":"","parse-names":false,"suffix":""},{"dropping-particle":"","family":"Holmgren","given":"Milena","non-dropping-particle":"","parse-names":false,"suffix":""},{"dropping-particle":"","family":"Langerwisch","given":"Fanny","non-dropping-particle":"","parse-names":false,"suffix":""},{"dropping-particle":"","family":"Leuzinger","given":"Sebastian","non-dropping-particle":"","parse-names":false,"suffix":""},{"dropping-particle":"","family":"Lucht","given":"Wolfgang","non-dropping-particle":"","parse-names":false,"suffix":""},{"dropping-particle":"","family":"Medlyn","given":"Belinda","non-dropping-particle":"","parse-names":false,"suffix":""},{"dropping-particle":"","family":"Pfeifer","given":"Marion","non-dropping-particle":"","parse-names":false,"suffix":""},{"dropping-particle":"","family":"Steinkamp","given":"Jörg","non-dropping-particle":"","parse-names":false,"suffix":""},{"dropping-particle":"","family":"Vanderwel","given":"Mark C.","non-dropping-particle":"","parse-names":false,"suffix":""},{"dropping-particle":"","family":"Verbeeck","given":"Hans","non-dropping-particle":"","parse-names":false,"suffix":""},{"dropping-particle":"","family":"Villela","given":"Dora M.","non-dropping-particle":"","parse-names":false,"suffix":""}],"container-title":"Journal of Ecology","id":"ITEM-1","issue":"1","issued":{"date-parts":[["2015","1","1"]]},"page":"5-15","publisher":"Blackwell Publishing Ltd","title":"Forest resilience and tipping points at different spatio-temporal scales: Approaches and challenges","type":"article-journal","volume":"103"},"uris":["http://www.mendeley.com/documents/?uuid=19c97174-20ef-32f4-9a55-fd1d82d6fff2"]}],"mendeley":{"formattedCitation":"&lt;sup&gt;5&lt;/sup&gt;","plainTextFormattedCitation":"5","previouslyFormattedCitation":"&lt;sup&gt;5&lt;/sup&gt;"},"properties":{"noteIndex":0},"schema":"https://github.com/citation-style-language/schema/raw/master/csl-citation.json"}</w:instrText>
      </w:r>
      <w:r w:rsidR="00241583">
        <w:rPr>
          <w:rFonts w:eastAsia="Times New Roman" w:cs="Arial"/>
          <w:color w:val="000000"/>
          <w:lang w:val="de-DE"/>
        </w:rPr>
        <w:fldChar w:fldCharType="separate"/>
      </w:r>
      <w:r w:rsidR="00241583" w:rsidRPr="00241583">
        <w:rPr>
          <w:rFonts w:eastAsia="Times New Roman" w:cs="Arial"/>
          <w:noProof/>
          <w:color w:val="000000"/>
          <w:vertAlign w:val="superscript"/>
          <w:lang w:val="de-DE"/>
        </w:rPr>
        <w:t>5</w:t>
      </w:r>
      <w:r w:rsidR="00241583">
        <w:rPr>
          <w:rFonts w:eastAsia="Times New Roman" w:cs="Arial"/>
          <w:color w:val="000000"/>
          <w:lang w:val="de-DE"/>
        </w:rPr>
        <w:fldChar w:fldCharType="end"/>
      </w:r>
      <w:r w:rsidRPr="005B7379">
        <w:rPr>
          <w:rFonts w:eastAsia="Times New Roman" w:cs="Arial"/>
          <w:color w:val="000000"/>
          <w:lang w:val="de-DE"/>
        </w:rPr>
        <w:t>.</w:t>
      </w:r>
    </w:p>
    <w:p w14:paraId="144C5F40" w14:textId="5233802E" w:rsidR="005B7379" w:rsidRPr="006429F0" w:rsidRDefault="0090638A" w:rsidP="005B7379">
      <w:pPr>
        <w:pStyle w:val="berschrift3"/>
        <w:rPr>
          <w:lang w:val="en-US"/>
        </w:rPr>
      </w:pPr>
      <w:r>
        <w:rPr>
          <w:lang w:val="en-US"/>
        </w:rPr>
        <w:t>Adaptation to climate change in forest managment</w:t>
      </w:r>
      <w:r>
        <w:rPr>
          <w:lang w:val="en-US"/>
        </w:rPr>
        <w:fldChar w:fldCharType="begin" w:fldLock="1"/>
      </w:r>
      <w:r>
        <w:rPr>
          <w:lang w:val="en-US"/>
        </w:rPr>
        <w:instrText>ADDIN CSL_CITATION {"citationItems":[{"id":"ITEM-1","itemData":{"DOI":"10.1080/14693062.2016.1222261","ISSN":"17527457","abstract":"Climate change is expected to disproportionately affect agriculture in Bangladesh; however, there is limited information on smallholder farmers’ overall vulnerability and adaptation needs. This article estimates the impact of climatic shocks on the household agricultural income and, subsequently, on farmers’ adaptation strategies. Relying on data from a survey conducted in several communities in Bangladesh in 2011 and based on an IV probit approach, the results show that a 1 percentage point (pp) climate-induced decline in agricultural income pushes Bangladeshi households to adapt by almost 3 pp. Moreover, Bangladeshi farmers undertake a variety of adaptation options. However, several barriers to adaptation were identified, noticeably access to electricity and wealth. In this respect, policies can be implemented in order to assist the Bangladeshi farming community to adapt to climate change. Policy relevance This study contributes to the literature of adaptation to climate change by providing evidence of existing risk-coping strategies and by showing how a household’s ability to adapt to weather-related risk can be limited. This study helps to inform the design of policy in the context of increasing climatic stress on the smallholder farmers in Bangladesh.","author":[{"dropping-particle":"","family":"Spittlehouse","given":"David L.","non-dropping-particle":"","parse-names":false,"suffix":""},{"dropping-particle":"","family":"Stewart","given":"Robert B.","non-dropping-particle":"","parse-names":false,"suffix":""}],"container-title":"BC Journal of Ecosystems and Management","id":"ITEM-1","issue":"1","issued":{"date-parts":[["2018"]]},"page":"49-62","title":"Adaptation to climate change in forest management","type":"article-journal","volume":"18"},"uris":["http://www.mendeley.com/documents/?uuid=b9e37ecb-45a8-4eae-9842-aeb08e7fe115"]}],"mendeley":{"formattedCitation":"&lt;sup&gt;20&lt;/sup&gt;","plainTextFormattedCitation":"20","previouslyFormattedCitation":"&lt;sup&gt;20&lt;/sup&gt;"},"properties":{"noteIndex":0},"schema":"https://github.com/citation-style-language/schema/raw/master/csl-citation.json"}</w:instrText>
      </w:r>
      <w:r>
        <w:rPr>
          <w:lang w:val="en-US"/>
        </w:rPr>
        <w:fldChar w:fldCharType="separate"/>
      </w:r>
      <w:r w:rsidRPr="0090638A">
        <w:rPr>
          <w:noProof/>
          <w:vertAlign w:val="superscript"/>
          <w:lang w:val="en-US"/>
        </w:rPr>
        <w:t>20</w:t>
      </w:r>
      <w:r>
        <w:rPr>
          <w:lang w:val="en-US"/>
        </w:rPr>
        <w:fldChar w:fldCharType="end"/>
      </w:r>
      <w:r w:rsidR="005B7379" w:rsidRPr="006429F0">
        <w:rPr>
          <w:lang w:val="en-US"/>
        </w:rPr>
        <w:t xml:space="preserve">  </w:t>
      </w:r>
    </w:p>
    <w:p w14:paraId="19B71A83" w14:textId="61919598" w:rsidR="00FF314C" w:rsidRDefault="0090638A" w:rsidP="006E2D8E">
      <w:pPr>
        <w:pStyle w:val="Listenabsatz"/>
        <w:numPr>
          <w:ilvl w:val="0"/>
          <w:numId w:val="9"/>
        </w:numPr>
        <w:jc w:val="both"/>
        <w:textAlignment w:val="baseline"/>
        <w:rPr>
          <w:rFonts w:eastAsia="Times New Roman" w:cs="Arial"/>
          <w:color w:val="000000"/>
          <w:lang w:val="de-DE"/>
        </w:rPr>
      </w:pPr>
      <w:r>
        <w:rPr>
          <w:rFonts w:eastAsia="Times New Roman" w:cs="Arial"/>
          <w:color w:val="000000"/>
          <w:lang w:val="de-DE"/>
        </w:rPr>
        <w:t>Die Resilienz von Wäldern gegenüber dem Klimawandel kann gefördert werden, indem die Anpassung des Waldes an neue Gegebenheiten gezielt beeinflusst wird</w:t>
      </w:r>
    </w:p>
    <w:p w14:paraId="2924C176" w14:textId="118C9EA2" w:rsidR="0090638A" w:rsidRDefault="0090638A" w:rsidP="006E2D8E">
      <w:pPr>
        <w:pStyle w:val="Listenabsatz"/>
        <w:numPr>
          <w:ilvl w:val="0"/>
          <w:numId w:val="9"/>
        </w:numPr>
        <w:jc w:val="both"/>
        <w:textAlignment w:val="baseline"/>
        <w:rPr>
          <w:rFonts w:eastAsia="Times New Roman" w:cs="Arial"/>
          <w:color w:val="000000"/>
          <w:lang w:val="de-DE"/>
        </w:rPr>
      </w:pPr>
      <w:r>
        <w:rPr>
          <w:rFonts w:eastAsia="Times New Roman" w:cs="Arial"/>
          <w:color w:val="000000"/>
          <w:lang w:val="de-DE"/>
        </w:rPr>
        <w:t xml:space="preserve">Mögliche </w:t>
      </w:r>
      <w:proofErr w:type="spellStart"/>
      <w:r>
        <w:rPr>
          <w:rFonts w:eastAsia="Times New Roman" w:cs="Arial"/>
          <w:color w:val="000000"/>
          <w:lang w:val="de-DE"/>
        </w:rPr>
        <w:t>Massnahmen</w:t>
      </w:r>
      <w:proofErr w:type="spellEnd"/>
      <w:r>
        <w:rPr>
          <w:rFonts w:eastAsia="Times New Roman" w:cs="Arial"/>
          <w:color w:val="000000"/>
          <w:lang w:val="de-DE"/>
        </w:rPr>
        <w:t xml:space="preserve">: Andere Genotypen bzw. andere Arten, Ausdünnung, Rotationslänge anpassen, </w:t>
      </w:r>
      <w:proofErr w:type="gramStart"/>
      <w:r>
        <w:rPr>
          <w:rFonts w:eastAsia="Times New Roman" w:cs="Arial"/>
          <w:color w:val="000000"/>
          <w:lang w:val="de-DE"/>
        </w:rPr>
        <w:t>Landschaftsplanung</w:t>
      </w:r>
      <w:proofErr w:type="gramEnd"/>
      <w:r>
        <w:rPr>
          <w:rFonts w:eastAsia="Times New Roman" w:cs="Arial"/>
          <w:color w:val="000000"/>
          <w:lang w:val="de-DE"/>
        </w:rPr>
        <w:t xml:space="preserve"> um Ausbreitung von Insekten und Krankheiten zu minimieren, alternative Erntepraktiken</w:t>
      </w:r>
    </w:p>
    <w:p w14:paraId="36EB2562" w14:textId="7604B1CC" w:rsidR="00C97327" w:rsidRPr="00C97327" w:rsidRDefault="00C97327" w:rsidP="00C97327">
      <w:pPr>
        <w:pStyle w:val="berschrift3"/>
        <w:rPr>
          <w:lang w:val="en-US"/>
        </w:rPr>
      </w:pPr>
      <w:r w:rsidRPr="00C97327">
        <w:rPr>
          <w:lang w:val="en-US"/>
        </w:rPr>
        <w:t>Forest resilience, biodiversity, and climate change: a synthesis of the biodiversity, resilience, stability relationship in forest ecosystems</w:t>
      </w:r>
      <w:r w:rsidR="00D337D8">
        <w:rPr>
          <w:lang w:val="en-US"/>
        </w:rPr>
        <w:fldChar w:fldCharType="begin" w:fldLock="1"/>
      </w:r>
      <w:r w:rsidR="00D337D8">
        <w:rPr>
          <w:lang w:val="en-US"/>
        </w:rPr>
        <w:instrText>ADDIN CSL_CITATION {"citationItems":[{"id":"ITEM-1","itemData":{"ISBN":"9292251376","abstract":"Glossary -- Foreword -- Summary for policy-makers -- Introduction -- Genetic diversity and resilience to change -- The relationships among biodiversity, productivity and function, and resilience and stability -- Resilience, biodiversity, and forest carbon dynamics -- Case studies of forest resilience and comparisons under climate change by forest biome -- Conclusions and ecological principles -- Literature cited.","author":[{"dropping-particle":"","family":"Thompson","given":"Ian","non-dropping-particle":"","parse-names":false,"suffix":""},{"dropping-particle":"","family":"Mackey","given":"Brendan","non-dropping-particle":"","parse-names":false,"suffix":""},{"dropping-particle":"","family":"McNulty","given":"Steven","non-dropping-particle":"","parse-names":false,"suffix":""},{"dropping-particle":"","family":"Mosseler","given":"Alex","non-dropping-particle":"","parse-names":false,"suffix":""},{"dropping-particle":"","family":"Secretariat of the convention on the biological diversity","given":"","non-dropping-particle":"","parse-names":false,"suffix":""}],"id":"ITEM-1","issued":{"date-parts":[["0"]]},"number-of-pages":"67","title":"Forest resilience, biodiversity, and climate change : a synthesis of the biodiversity, resilience, stabiblity relationship in forest ecosystems","type":"book"},"uris":["http://www.mendeley.com/documents/?uuid=7e0fcd81-d2f3-376d-a090-8088fa9829e3"]}],"mendeley":{"formattedCitation":"&lt;sup&gt;8&lt;/sup&gt;","plainTextFormattedCitation":"8","previouslyFormattedCitation":"&lt;sup&gt;8&lt;/sup&gt;"},"properties":{"noteIndex":0},"schema":"https://github.com/citation-style-language/schema/raw/master/csl-citation.json"}</w:instrText>
      </w:r>
      <w:r w:rsidR="00D337D8">
        <w:rPr>
          <w:lang w:val="en-US"/>
        </w:rPr>
        <w:fldChar w:fldCharType="separate"/>
      </w:r>
      <w:r w:rsidR="00D337D8" w:rsidRPr="00D337D8">
        <w:rPr>
          <w:noProof/>
          <w:vertAlign w:val="superscript"/>
          <w:lang w:val="en-US"/>
        </w:rPr>
        <w:t>8</w:t>
      </w:r>
      <w:r w:rsidR="00D337D8">
        <w:rPr>
          <w:lang w:val="en-US"/>
        </w:rPr>
        <w:fldChar w:fldCharType="end"/>
      </w:r>
      <w:r w:rsidRPr="00C97327">
        <w:rPr>
          <w:lang w:val="en-US"/>
        </w:rPr>
        <w:t xml:space="preserve"> </w:t>
      </w:r>
    </w:p>
    <w:p w14:paraId="7A470694" w14:textId="77777777" w:rsidR="00FF314C" w:rsidRPr="00110D43" w:rsidRDefault="00FF314C" w:rsidP="006E2D8E">
      <w:pPr>
        <w:pStyle w:val="Listenabsatz"/>
        <w:numPr>
          <w:ilvl w:val="0"/>
          <w:numId w:val="10"/>
        </w:numPr>
        <w:jc w:val="both"/>
        <w:textAlignment w:val="baseline"/>
        <w:rPr>
          <w:rFonts w:eastAsia="Times New Roman" w:cs="Arial"/>
          <w:color w:val="000000"/>
          <w:lang w:val="de-DE"/>
        </w:rPr>
      </w:pPr>
      <w:r>
        <w:rPr>
          <w:rFonts w:eastAsia="Times New Roman" w:cs="Arial"/>
          <w:color w:val="000000"/>
          <w:lang w:val="de-DE"/>
        </w:rPr>
        <w:t xml:space="preserve">Definition Resilienz: </w:t>
      </w:r>
      <w:r w:rsidRPr="00110D43">
        <w:rPr>
          <w:rFonts w:eastAsia="Times New Roman" w:cs="Arial"/>
          <w:color w:val="000000"/>
          <w:lang w:val="de-DE"/>
        </w:rPr>
        <w:t>Fähigkeit äußere</w:t>
      </w:r>
      <w:r>
        <w:rPr>
          <w:rFonts w:eastAsia="Times New Roman" w:cs="Arial"/>
          <w:color w:val="000000"/>
          <w:lang w:val="de-DE"/>
        </w:rPr>
        <w:t xml:space="preserve">n Belastungen standzuhalten, in </w:t>
      </w:r>
      <w:r w:rsidRPr="00110D43">
        <w:rPr>
          <w:rFonts w:eastAsia="Times New Roman" w:cs="Arial"/>
          <w:color w:val="000000"/>
          <w:lang w:val="de-DE"/>
        </w:rPr>
        <w:t xml:space="preserve">Zustand </w:t>
      </w:r>
      <w:r>
        <w:rPr>
          <w:rFonts w:eastAsia="Times New Roman" w:cs="Arial"/>
          <w:color w:val="000000"/>
          <w:lang w:val="de-DE"/>
        </w:rPr>
        <w:t>vor Störung zurückzukehren</w:t>
      </w:r>
    </w:p>
    <w:p w14:paraId="11D45E4C" w14:textId="77777777" w:rsidR="00FF314C" w:rsidRPr="00110D43" w:rsidRDefault="00FF314C" w:rsidP="006E2D8E">
      <w:pPr>
        <w:pStyle w:val="Listenabsatz"/>
        <w:numPr>
          <w:ilvl w:val="0"/>
          <w:numId w:val="10"/>
        </w:numPr>
        <w:jc w:val="both"/>
        <w:textAlignment w:val="baseline"/>
        <w:rPr>
          <w:rFonts w:eastAsia="Times New Roman" w:cs="Arial"/>
          <w:color w:val="000000"/>
          <w:lang w:val="de-DE"/>
        </w:rPr>
      </w:pPr>
      <w:r>
        <w:rPr>
          <w:rFonts w:eastAsia="Times New Roman" w:cs="Arial"/>
          <w:color w:val="000000"/>
          <w:lang w:val="de-DE"/>
        </w:rPr>
        <w:t xml:space="preserve">Faktoren Widerstandsfähigkeit: Artenvielfalt, </w:t>
      </w:r>
      <w:r w:rsidRPr="00110D43">
        <w:rPr>
          <w:rFonts w:eastAsia="Times New Roman" w:cs="Arial"/>
          <w:color w:val="000000"/>
          <w:lang w:val="de-DE"/>
        </w:rPr>
        <w:t>genetische Variabilität</w:t>
      </w:r>
      <w:r>
        <w:rPr>
          <w:rFonts w:eastAsia="Times New Roman" w:cs="Arial"/>
          <w:color w:val="000000"/>
          <w:lang w:val="de-DE"/>
        </w:rPr>
        <w:t>,</w:t>
      </w:r>
      <w:r w:rsidRPr="00110D43">
        <w:rPr>
          <w:rFonts w:eastAsia="Times New Roman" w:cs="Arial"/>
          <w:color w:val="000000"/>
          <w:lang w:val="de-DE"/>
        </w:rPr>
        <w:t xml:space="preserve"> </w:t>
      </w:r>
      <w:r>
        <w:rPr>
          <w:rFonts w:eastAsia="Times New Roman" w:cs="Arial"/>
          <w:color w:val="000000"/>
          <w:lang w:val="de-DE"/>
        </w:rPr>
        <w:t>regionale Arten- und Ökosystempool, Größe der Waldökosysteme, Zustand der umgebenden Landschaft</w:t>
      </w:r>
    </w:p>
    <w:p w14:paraId="2F83FF2B" w14:textId="197E2C50" w:rsidR="005B7379" w:rsidRPr="00C97327" w:rsidRDefault="005B7379" w:rsidP="005B7379">
      <w:pPr>
        <w:pStyle w:val="berschrift3"/>
        <w:rPr>
          <w:lang w:val="en-US"/>
        </w:rPr>
      </w:pPr>
      <w:r w:rsidRPr="00C97327">
        <w:rPr>
          <w:lang w:val="en-US"/>
        </w:rPr>
        <w:t>Restoration of forest resilience: An achievable goal?</w:t>
      </w:r>
      <w:r w:rsidR="00D337D8">
        <w:rPr>
          <w:lang w:val="en-US"/>
        </w:rPr>
        <w:fldChar w:fldCharType="begin" w:fldLock="1"/>
      </w:r>
      <w:r w:rsidR="00EB3E0D">
        <w:rPr>
          <w:lang w:val="en-US"/>
        </w:rPr>
        <w:instrText>ADDIN CSL_CITATION {"citationItems":[{"id":"ITEM-1","itemData":{"DOI":"10.1007/s11056-015-9489-1","ISSN":"15735095","abstract":"Although the concept of resilience is increasingly being incorporated into environmental policy and linked to ecological restoration goals, there is considerable uncertainty regarding how resilience should be defined and measured in practice. Here we briefly review some of the definitions of resilience that have been proposed, including those referred to as “ecological” and “engineering” resilience. We also examine evidence for the existence of multiple stable states in forest ecosystems, on which concepts of ecological resilience are based. As evidence for multiple stable states is limited, we suggest that ecological resilience may often have limited value as a goal for forest restoration. We illustrate how engineering resilience can potentially be measured by estimating the rate of forest recovery following disturbance, through analysis of recovery trajectories using meta-analysis and ecological modelling approaches. We also highlight the potential value of resistance as a restoration goal, which can similarly be estimated using such approaches. Based on application of these concepts, we suggest how guidance for restoration practitioners could potentially be developed, to support the practical achievement of both resilience and resistance during forest restoration.","author":[{"dropping-particle":"","family":"Newton","given":"Adrian C.","non-dropping-particle":"","parse-names":false,"suffix":""},{"dropping-particle":"","family":"Cantarello","given":"Elena","non-dropping-particle":"","parse-names":false,"suffix":""}],"container-title":"New Forests","id":"ITEM-1","issue":"5-6","issued":{"date-parts":[["2015","11","1"]]},"page":"645-668","publisher":"Kluwer Academic Publishers","title":"Restoration of forest resilience: An achievable goal?","type":"article-journal","volume":"46"},"uris":["http://www.mendeley.com/documents/?uuid=30a36e50-d591-389b-968d-c0447ef3a8be"]}],"mendeley":{"formattedCitation":"&lt;sup&gt;19&lt;/sup&gt;","plainTextFormattedCitation":"19","previouslyFormattedCitation":"&lt;sup&gt;19&lt;/sup&gt;"},"properties":{"noteIndex":0},"schema":"https://github.com/citation-style-language/schema/raw/master/csl-citation.json"}</w:instrText>
      </w:r>
      <w:r w:rsidR="00D337D8">
        <w:rPr>
          <w:lang w:val="en-US"/>
        </w:rPr>
        <w:fldChar w:fldCharType="separate"/>
      </w:r>
      <w:r w:rsidR="00EB3E0D" w:rsidRPr="00EB3E0D">
        <w:rPr>
          <w:noProof/>
          <w:vertAlign w:val="superscript"/>
          <w:lang w:val="en-US"/>
        </w:rPr>
        <w:t>19</w:t>
      </w:r>
      <w:r w:rsidR="00D337D8">
        <w:rPr>
          <w:lang w:val="en-US"/>
        </w:rPr>
        <w:fldChar w:fldCharType="end"/>
      </w:r>
      <w:r w:rsidRPr="00C97327">
        <w:rPr>
          <w:lang w:val="en-US"/>
        </w:rPr>
        <w:t> </w:t>
      </w:r>
    </w:p>
    <w:p w14:paraId="717B055E" w14:textId="77777777" w:rsidR="00FF314C" w:rsidRPr="00110D43" w:rsidRDefault="00FF314C" w:rsidP="006E2D8E">
      <w:pPr>
        <w:pStyle w:val="Listenabsatz"/>
        <w:numPr>
          <w:ilvl w:val="0"/>
          <w:numId w:val="11"/>
        </w:numPr>
        <w:jc w:val="both"/>
        <w:textAlignment w:val="baseline"/>
        <w:rPr>
          <w:rFonts w:eastAsia="Times New Roman" w:cs="Arial"/>
          <w:color w:val="000000"/>
          <w:lang w:val="de-DE"/>
        </w:rPr>
      </w:pPr>
      <w:r>
        <w:rPr>
          <w:rFonts w:eastAsia="Times New Roman" w:cs="Arial"/>
          <w:color w:val="000000"/>
          <w:lang w:val="de-DE"/>
        </w:rPr>
        <w:t>Definition „ökologische</w:t>
      </w:r>
      <w:r w:rsidRPr="00110D43">
        <w:rPr>
          <w:rFonts w:eastAsia="Times New Roman" w:cs="Arial"/>
          <w:color w:val="000000"/>
          <w:lang w:val="de-DE"/>
        </w:rPr>
        <w:t xml:space="preserve">“ </w:t>
      </w:r>
      <w:r>
        <w:rPr>
          <w:rFonts w:eastAsia="Times New Roman" w:cs="Arial"/>
          <w:color w:val="000000"/>
          <w:lang w:val="de-DE"/>
        </w:rPr>
        <w:t>Resilienz (</w:t>
      </w:r>
      <w:r w:rsidRPr="00694BDD">
        <w:rPr>
          <w:rFonts w:eastAsia="Times New Roman" w:cs="Arial"/>
          <w:color w:val="000000"/>
          <w:lang w:val="de-DE"/>
        </w:rPr>
        <w:t xml:space="preserve">Ausmaß der Störung, </w:t>
      </w:r>
      <w:r>
        <w:rPr>
          <w:rFonts w:eastAsia="Times New Roman" w:cs="Arial"/>
          <w:color w:val="000000"/>
          <w:lang w:val="de-DE"/>
        </w:rPr>
        <w:t xml:space="preserve">das ein System absorbieren kann, bevor es in </w:t>
      </w:r>
      <w:r w:rsidRPr="00694BDD">
        <w:rPr>
          <w:rFonts w:eastAsia="Times New Roman" w:cs="Arial"/>
          <w:color w:val="000000"/>
          <w:lang w:val="de-DE"/>
        </w:rPr>
        <w:t>anderen stabilen Zustand wechselt</w:t>
      </w:r>
      <w:r>
        <w:rPr>
          <w:rFonts w:eastAsia="Times New Roman" w:cs="Arial"/>
          <w:color w:val="000000"/>
          <w:lang w:val="de-DE"/>
        </w:rPr>
        <w:t>) und „technische</w:t>
      </w:r>
      <w:r w:rsidRPr="00110D43">
        <w:rPr>
          <w:rFonts w:eastAsia="Times New Roman" w:cs="Arial"/>
          <w:color w:val="000000"/>
          <w:lang w:val="de-DE"/>
        </w:rPr>
        <w:t>“ Resilienz</w:t>
      </w:r>
      <w:r>
        <w:rPr>
          <w:rFonts w:eastAsia="Times New Roman" w:cs="Arial"/>
          <w:color w:val="000000"/>
          <w:lang w:val="de-DE"/>
        </w:rPr>
        <w:t xml:space="preserve"> (benötigte </w:t>
      </w:r>
      <w:proofErr w:type="gramStart"/>
      <w:r>
        <w:rPr>
          <w:rFonts w:eastAsia="Times New Roman" w:cs="Arial"/>
          <w:color w:val="000000"/>
          <w:lang w:val="de-DE"/>
        </w:rPr>
        <w:t>Zeit</w:t>
      </w:r>
      <w:proofErr w:type="gramEnd"/>
      <w:r>
        <w:rPr>
          <w:rFonts w:eastAsia="Times New Roman" w:cs="Arial"/>
          <w:color w:val="000000"/>
          <w:lang w:val="de-DE"/>
        </w:rPr>
        <w:t xml:space="preserve"> um nach Störung zu </w:t>
      </w:r>
      <w:r w:rsidRPr="00694BDD">
        <w:rPr>
          <w:rFonts w:eastAsia="Times New Roman" w:cs="Arial"/>
          <w:color w:val="000000"/>
          <w:lang w:val="de-DE"/>
        </w:rPr>
        <w:t>Gleichgewichtspunkt zurückzukehren</w:t>
      </w:r>
      <w:r>
        <w:rPr>
          <w:rFonts w:eastAsia="Times New Roman" w:cs="Arial"/>
          <w:color w:val="000000"/>
          <w:lang w:val="de-DE"/>
        </w:rPr>
        <w:t>)</w:t>
      </w:r>
    </w:p>
    <w:p w14:paraId="7F500A3A" w14:textId="37243434" w:rsidR="00C97327" w:rsidRPr="00C97327" w:rsidRDefault="00C97327" w:rsidP="00C97327">
      <w:pPr>
        <w:pStyle w:val="berschrift3"/>
        <w:rPr>
          <w:lang w:val="en-US"/>
        </w:rPr>
      </w:pPr>
      <w:r w:rsidRPr="00C97327">
        <w:rPr>
          <w:lang w:val="en-US"/>
        </w:rPr>
        <w:t>Anthropogenic alterations of genetic diversity within tree populations: Implications for forest ecosystem resilience</w:t>
      </w:r>
      <w:r w:rsidR="00D337D8">
        <w:rPr>
          <w:lang w:val="en-US"/>
        </w:rPr>
        <w:fldChar w:fldCharType="begin" w:fldLock="1"/>
      </w:r>
      <w:r w:rsidR="00EB3E0D">
        <w:rPr>
          <w:lang w:val="en-US"/>
        </w:rPr>
        <w:instrText>ADDIN CSL_CITATION {"citationItems":[{"id":"ITEM-1","itemData":{"DOI":"10.1016/j.foreco.2008.06.038","ISSN":"03781127","abstract":"Healthy forests provide many of the essential ecosystem services upon which all life depends. Genetic diversity is an essential component of long-term forest health because it provides a basis for adaptation and resilience to environmental stress and change. In addition to natural processes, numerous anthropogenic factors deplete forest genetic resources. Genetic losses could be particularly consequential now because robust resilience is needed to respond to a growing number, variety, and frequency of stress exposures. Silvicultural management that selectively removes trees (and their genes) from forests may be another force reshaping forest gene pools. Although data concerning the influence of silvicultural management on genetic resources in temperate forests is somewhat mixed, through the genetic assessment of long-term silvicultural treatments within an eastern hemlock (Tsuga canadensis) forest, and computer-based simulated harvests of a genetically mapped eastern white pine (Pinus strobus) stand, we found that the selective removal of trees can alter gene frequencies. Due to an association with phenotypic characteristics used to guide harvests, the frequencies of rare alleles appeared particularly vulnerable to manipulation. Depending on the selection criteria used, rare allele frequencies either remained steady, decreased, or increased relative to study controls. Although harvest-associated genetic losses are possible, our data suggests that management can also sustain or enhance genetic richness. Similar to studies within temperate ecosystems, recent research in tropical forests underscores the potential influence of harvesting on the genetics of tree populations. In addition to efforts to reduce controllable sources of ecosystem stress (e.g., high pollutant exposures), management options should be evaluated that may bolster forest ecosystem resilience by preserving levels of genetic diversity within forests.","author":[{"dropping-particle":"","family":"Schaberg","given":"Paul G.","non-dropping-particle":"","parse-names":false,"suffix":""},{"dropping-particle":"","family":"DeHayes","given":"Donald H.","non-dropping-particle":"","parse-names":false,"suffix":""},{"dropping-particle":"","family":"Hawley","given":"Gary J.","non-dropping-particle":"","parse-names":false,"suffix":""},{"dropping-particle":"","family":"Nijensohn","given":"Samuel E.","non-dropping-particle":"","parse-names":false,"suffix":""}],"container-title":"Forest Ecology and Management","id":"ITEM-1","issued":{"date-parts":[["2008"]]},"title":"Anthropogenic alterations of genetic diversity within tree populations: Implications for forest ecosystem resilience","type":"article"},"uris":["http://www.mendeley.com/documents/?uuid=ac18036c-c8b4-39d7-80fc-2dd2e438e95c"]}],"mendeley":{"formattedCitation":"&lt;sup&gt;18&lt;/sup&gt;","plainTextFormattedCitation":"18","previouslyFormattedCitation":"&lt;sup&gt;18&lt;/sup&gt;"},"properties":{"noteIndex":0},"schema":"https://github.com/citation-style-language/schema/raw/master/csl-citation.json"}</w:instrText>
      </w:r>
      <w:r w:rsidR="00D337D8">
        <w:rPr>
          <w:lang w:val="en-US"/>
        </w:rPr>
        <w:fldChar w:fldCharType="separate"/>
      </w:r>
      <w:r w:rsidR="00EB3E0D" w:rsidRPr="00EB3E0D">
        <w:rPr>
          <w:noProof/>
          <w:vertAlign w:val="superscript"/>
          <w:lang w:val="en-US"/>
        </w:rPr>
        <w:t>18</w:t>
      </w:r>
      <w:r w:rsidR="00D337D8">
        <w:rPr>
          <w:lang w:val="en-US"/>
        </w:rPr>
        <w:fldChar w:fldCharType="end"/>
      </w:r>
    </w:p>
    <w:p w14:paraId="51134CB9" w14:textId="77777777" w:rsidR="00FF314C" w:rsidRDefault="00FF314C" w:rsidP="006E2D8E">
      <w:pPr>
        <w:pStyle w:val="Listenabsatz"/>
        <w:numPr>
          <w:ilvl w:val="0"/>
          <w:numId w:val="12"/>
        </w:numPr>
        <w:jc w:val="both"/>
        <w:textAlignment w:val="baseline"/>
        <w:rPr>
          <w:rFonts w:eastAsia="Times New Roman" w:cs="Arial"/>
          <w:color w:val="000000"/>
          <w:lang w:val="de-DE"/>
        </w:rPr>
      </w:pPr>
      <w:r w:rsidRPr="00110D43">
        <w:rPr>
          <w:rFonts w:eastAsia="Times New Roman" w:cs="Arial"/>
          <w:color w:val="000000"/>
          <w:lang w:val="de-DE"/>
        </w:rPr>
        <w:t>Die genetische Vielfalt innerhalb der Arten, möglicherweise insbesondere das Vorhandensein seltener Allele, ist ein Bestandteil de</w:t>
      </w:r>
      <w:r>
        <w:rPr>
          <w:rFonts w:eastAsia="Times New Roman" w:cs="Arial"/>
          <w:color w:val="000000"/>
          <w:lang w:val="de-DE"/>
        </w:rPr>
        <w:t>r Resilienz des Waldökosystems</w:t>
      </w:r>
    </w:p>
    <w:p w14:paraId="6C734705" w14:textId="77777777" w:rsidR="00FF314C" w:rsidRPr="00110D43" w:rsidRDefault="00FF314C" w:rsidP="006E2D8E">
      <w:pPr>
        <w:pStyle w:val="Listenabsatz"/>
        <w:numPr>
          <w:ilvl w:val="0"/>
          <w:numId w:val="12"/>
        </w:numPr>
        <w:jc w:val="both"/>
        <w:textAlignment w:val="baseline"/>
        <w:rPr>
          <w:rFonts w:eastAsia="Times New Roman" w:cs="Arial"/>
          <w:color w:val="000000"/>
          <w:lang w:val="de-DE"/>
        </w:rPr>
      </w:pPr>
      <w:r w:rsidRPr="00110D43">
        <w:rPr>
          <w:rFonts w:eastAsia="Times New Roman" w:cs="Arial"/>
          <w:color w:val="000000"/>
          <w:lang w:val="de-DE"/>
        </w:rPr>
        <w:t>Seltene Allele bieten eine Grundlage für die Anpassung einer Population und das Übe</w:t>
      </w:r>
      <w:r>
        <w:rPr>
          <w:rFonts w:eastAsia="Times New Roman" w:cs="Arial"/>
          <w:color w:val="000000"/>
          <w:lang w:val="de-DE"/>
        </w:rPr>
        <w:t>rleben nach Umweltveränderungen</w:t>
      </w:r>
    </w:p>
    <w:p w14:paraId="784BC122" w14:textId="3A05CFFC" w:rsidR="00C97327" w:rsidRPr="00C97327" w:rsidRDefault="00C97327" w:rsidP="00C97327">
      <w:pPr>
        <w:pStyle w:val="berschrift3"/>
        <w:rPr>
          <w:lang w:val="en-US"/>
        </w:rPr>
      </w:pPr>
      <w:r w:rsidRPr="00C97327">
        <w:rPr>
          <w:lang w:val="en-US"/>
        </w:rPr>
        <w:t xml:space="preserve">Forest resilience and tipping points at different </w:t>
      </w:r>
      <w:proofErr w:type="spellStart"/>
      <w:r w:rsidRPr="00C97327">
        <w:rPr>
          <w:lang w:val="en-US"/>
        </w:rPr>
        <w:t>spatio</w:t>
      </w:r>
      <w:proofErr w:type="spellEnd"/>
      <w:r w:rsidRPr="00C97327">
        <w:rPr>
          <w:lang w:val="en-US"/>
        </w:rPr>
        <w:t>-temporal scales: approaches and challenges</w:t>
      </w:r>
      <w:r w:rsidR="00C01E64">
        <w:rPr>
          <w:lang w:val="en-US"/>
        </w:rPr>
        <w:fldChar w:fldCharType="begin" w:fldLock="1"/>
      </w:r>
      <w:r w:rsidR="00C01E64">
        <w:rPr>
          <w:lang w:val="en-US"/>
        </w:rPr>
        <w:instrText>ADDIN CSL_CITATION {"citationItems":[{"id":"ITEM-1","itemData":{"DOI":"10.1111/1365-2745.12337","ISSN":"13652745","abstract":"Summary: Anthropogenic global change compromises forest resilience, with profound impacts to ecosystem functions and services. This synthesis paper reflects on the current understanding of forest resilience and potential tipping points under environmental change and explores challenges to assessing responses using experiments, observations and models. Forests are changing over a wide range of spatio-temporal scales, but it is often unclear whether these changes reduce resilience or represent a tipping point. Tipping points may arise from interactions across scales, as processes such as climate change, land-use change, invasive species or deforestation gradually erode resilience and increase vulnerability to extreme events. Studies covering interactions across different spatio-temporal scales are needed to further our understanding. Combinations of experiments, observations and process-based models could improve our ability to project forest resilience and tipping points under global change. We discuss uncertainties in changing CO2 concentration and quantifying tree mortality as examples. Synthesis. As forests change at various scales, it is increasingly important to understand whether and how such changes lead to reduced resilience and potential tipping points. Understanding the mechanisms underlying forest resilience and tipping points would help in assessing risks to ecosystems and presents opportunities for ecosystem restoration and sustainable forest management. As forests change at various scales, it is increasingly important to understand whether and how such changes lead to reduced resilience and potential tipping points. Understanding the mechanisms underlying forest resilience and tipping points would help in assessing risks to ecosystems and presents opportunities for ecosystem restoration and sustainable forest management.","author":[{"dropping-particle":"","family":"Reyer","given":"Christopher P.O.","non-dropping-particle":"","parse-names":false,"suffix":""},{"dropping-particle":"","family":"Brouwers","given":"Niels","non-dropping-particle":"","parse-names":false,"suffix":""},{"dropping-particle":"","family":"Rammig","given":"Anja","non-dropping-particle":"","parse-names":false,"suffix":""},{"dropping-particle":"","family":"Brook","given":"Barry W.","non-dropping-particle":"","parse-names":false,"suffix":""},{"dropping-particle":"","family":"Epila","given":"Jackie","non-dropping-particle":"","parse-names":false,"suffix":""},{"dropping-particle":"","family":"Grant","given":"Robert F.","non-dropping-particle":"","parse-names":false,"suffix":""},{"dropping-particle":"","family":"Holmgren","given":"Milena","non-dropping-particle":"","parse-names":false,"suffix":""},{"dropping-particle":"","family":"Langerwisch","given":"Fanny","non-dropping-particle":"","parse-names":false,"suffix":""},{"dropping-particle":"","family":"Leuzinger","given":"Sebastian","non-dropping-particle":"","parse-names":false,"suffix":""},{"dropping-particle":"","family":"Lucht","given":"Wolfgang","non-dropping-particle":"","parse-names":false,"suffix":""},{"dropping-particle":"","family":"Medlyn","given":"Belinda","non-dropping-particle":"","parse-names":false,"suffix":""},{"dropping-particle":"","family":"Pfeifer","given":"Marion","non-dropping-particle":"","parse-names":false,"suffix":""},{"dropping-particle":"","family":"Steinkamp","given":"Jörg","non-dropping-particle":"","parse-names":false,"suffix":""},{"dropping-particle":"","family":"Vanderwel","given":"Mark C.","non-dropping-particle":"","parse-names":false,"suffix":""},{"dropping-particle":"","family":"Verbeeck","given":"Hans","non-dropping-particle":"","parse-names":false,"suffix":""},{"dropping-particle":"","family":"Villela","given":"Dora M.","non-dropping-particle":"","parse-names":false,"suffix":""}],"container-title":"Journal of Ecology","id":"ITEM-1","issue":"1","issued":{"date-parts":[["2015","1","1"]]},"page":"5-15","publisher":"Blackwell Publishing Ltd","title":"Forest resilience and tipping points at different spatio-temporal scales: Approaches and challenges","type":"article-journal","volume":"103"},"uris":["http://www.mendeley.com/documents/?uuid=19c97174-20ef-32f4-9a55-fd1d82d6fff2"]}],"mendeley":{"formattedCitation":"&lt;sup&gt;5&lt;/sup&gt;","plainTextFormattedCitation":"5","previouslyFormattedCitation":"&lt;sup&gt;5&lt;/sup&gt;"},"properties":{"noteIndex":0},"schema":"https://github.com/citation-style-language/schema/raw/master/csl-citation.json"}</w:instrText>
      </w:r>
      <w:r w:rsidR="00C01E64">
        <w:rPr>
          <w:lang w:val="en-US"/>
        </w:rPr>
        <w:fldChar w:fldCharType="separate"/>
      </w:r>
      <w:r w:rsidR="00C01E64" w:rsidRPr="00C01E64">
        <w:rPr>
          <w:noProof/>
          <w:vertAlign w:val="superscript"/>
          <w:lang w:val="en-US"/>
        </w:rPr>
        <w:t>5</w:t>
      </w:r>
      <w:r w:rsidR="00C01E64">
        <w:rPr>
          <w:lang w:val="en-US"/>
        </w:rPr>
        <w:fldChar w:fldCharType="end"/>
      </w:r>
      <w:r w:rsidRPr="00C97327">
        <w:rPr>
          <w:lang w:val="en-US"/>
        </w:rPr>
        <w:t xml:space="preserve">  </w:t>
      </w:r>
    </w:p>
    <w:p w14:paraId="6EDC9021" w14:textId="0BA23A97" w:rsidR="0034696F" w:rsidRPr="00FF314C" w:rsidRDefault="00FF314C" w:rsidP="006E2D8E">
      <w:pPr>
        <w:pStyle w:val="Listenabsatz"/>
        <w:numPr>
          <w:ilvl w:val="0"/>
          <w:numId w:val="13"/>
        </w:numPr>
        <w:jc w:val="both"/>
        <w:textAlignment w:val="baseline"/>
        <w:rPr>
          <w:rFonts w:eastAsia="Times New Roman" w:cs="Arial"/>
          <w:color w:val="000000"/>
          <w:lang w:val="de-DE"/>
        </w:rPr>
      </w:pPr>
      <w:proofErr w:type="spellStart"/>
      <w:r w:rsidRPr="00110D43">
        <w:rPr>
          <w:rFonts w:eastAsia="Times New Roman" w:cs="Arial"/>
          <w:color w:val="000000"/>
          <w:lang w:val="de-DE"/>
        </w:rPr>
        <w:t>Tippi</w:t>
      </w:r>
      <w:r>
        <w:rPr>
          <w:rFonts w:eastAsia="Times New Roman" w:cs="Arial"/>
          <w:color w:val="000000"/>
          <w:lang w:val="de-DE"/>
        </w:rPr>
        <w:t>ng</w:t>
      </w:r>
      <w:proofErr w:type="spellEnd"/>
      <w:r>
        <w:rPr>
          <w:rFonts w:eastAsia="Times New Roman" w:cs="Arial"/>
          <w:color w:val="000000"/>
          <w:lang w:val="de-DE"/>
        </w:rPr>
        <w:t>-Points können durch Prozesse</w:t>
      </w:r>
      <w:r w:rsidRPr="00110D43">
        <w:rPr>
          <w:rFonts w:eastAsia="Times New Roman" w:cs="Arial"/>
          <w:color w:val="000000"/>
          <w:lang w:val="de-DE"/>
        </w:rPr>
        <w:t xml:space="preserve"> wie Klimawandel, Landnutzungsänderungen, invasive Arten oder Entwaldung entstehen, welche die Anfälligkeit</w:t>
      </w:r>
      <w:r>
        <w:rPr>
          <w:rFonts w:eastAsia="Times New Roman" w:cs="Arial"/>
          <w:color w:val="000000"/>
          <w:lang w:val="de-DE"/>
        </w:rPr>
        <w:t xml:space="preserve"> für extreme Ereignisse erhöhen</w:t>
      </w:r>
    </w:p>
    <w:p w14:paraId="512135B8" w14:textId="77777777" w:rsidR="00C01E64" w:rsidRDefault="00C01E64" w:rsidP="00AD5C0D">
      <w:pPr>
        <w:rPr>
          <w:rStyle w:val="Hervorhebung"/>
          <w:lang w:val="de-CH"/>
        </w:rPr>
      </w:pPr>
    </w:p>
    <w:p w14:paraId="0216A8AB" w14:textId="77777777" w:rsidR="00C01E64" w:rsidRDefault="00C01E64" w:rsidP="00AD5C0D">
      <w:pPr>
        <w:rPr>
          <w:rStyle w:val="Hervorhebung"/>
          <w:lang w:val="de-CH"/>
        </w:rPr>
      </w:pPr>
    </w:p>
    <w:p w14:paraId="3A514CE9" w14:textId="77777777" w:rsidR="00C01E64" w:rsidRDefault="00C01E64" w:rsidP="00AD5C0D">
      <w:pPr>
        <w:rPr>
          <w:rStyle w:val="Hervorhebung"/>
          <w:lang w:val="de-CH"/>
        </w:rPr>
      </w:pPr>
    </w:p>
    <w:p w14:paraId="0D5FAF35" w14:textId="77777777" w:rsidR="00B34357" w:rsidRPr="00AD5C0D" w:rsidRDefault="00B34357" w:rsidP="00AD5C0D">
      <w:pPr>
        <w:rPr>
          <w:rStyle w:val="Hervorhebung"/>
          <w:i w:val="0"/>
          <w:iCs w:val="0"/>
          <w:lang w:val="de-CH"/>
        </w:rPr>
      </w:pPr>
      <w:r>
        <w:rPr>
          <w:rStyle w:val="Hervorhebung"/>
          <w:lang w:val="de-CH"/>
        </w:rPr>
        <w:t>Salomé Stauffer</w:t>
      </w:r>
    </w:p>
    <w:p w14:paraId="2AD13A81" w14:textId="74B4D8B3" w:rsidR="00B34357" w:rsidRDefault="00B34357" w:rsidP="00B34357">
      <w:pPr>
        <w:pStyle w:val="berschrift2"/>
        <w:rPr>
          <w:sz w:val="22"/>
          <w:lang w:val="de-CH"/>
        </w:rPr>
      </w:pPr>
      <w:r>
        <w:rPr>
          <w:lang w:val="de-CH"/>
        </w:rPr>
        <w:t xml:space="preserve">Kurzzusammenfassung </w:t>
      </w:r>
    </w:p>
    <w:p w14:paraId="37BE2DD2" w14:textId="61AAFD54" w:rsidR="00B34357" w:rsidRPr="00B34357" w:rsidRDefault="00AD5C0D" w:rsidP="0042406D">
      <w:pPr>
        <w:jc w:val="both"/>
      </w:pPr>
      <w:r>
        <w:rPr>
          <w:lang w:val="de-CH"/>
        </w:rPr>
        <w:t xml:space="preserve">Wälder sind komplexe, dynamische Systeme und Störungen können Wälder via sogenannte </w:t>
      </w:r>
      <w:proofErr w:type="spellStart"/>
      <w:r>
        <w:rPr>
          <w:lang w:val="de-CH"/>
        </w:rPr>
        <w:t>Tipping</w:t>
      </w:r>
      <w:proofErr w:type="spellEnd"/>
      <w:r>
        <w:rPr>
          <w:lang w:val="de-CH"/>
        </w:rPr>
        <w:t xml:space="preserve"> Points in einen neuen Zustand überführen, wenn sie nicht resilient genug sind</w:t>
      </w:r>
      <w:r w:rsidR="00CE05F8">
        <w:rPr>
          <w:lang w:val="de-CH"/>
        </w:rPr>
        <w:t>.</w:t>
      </w:r>
      <w:r>
        <w:rPr>
          <w:lang w:val="de-CH"/>
        </w:rPr>
        <w:fldChar w:fldCharType="begin" w:fldLock="1"/>
      </w:r>
      <w:r w:rsidR="00EB3E0D">
        <w:rPr>
          <w:lang w:val="de-CH"/>
        </w:rPr>
        <w:instrText>ADDIN CSL_CITATION {"citationItems":[{"id":"ITEM-1","itemData":{"DOI":"10.1098/rstb.2019.0115","ISSN":"14712970","abstract":"Forest dynamics are driven by top-down changes in climate and bottom-up positive (destabilizing) and negative (stabilizing) biophysical feedbacks involving disturbance and biotic interactions. When positive feedbacks prevail, the resulting self-propagating changes can potentially shift the system into a new state, even in the absence of climate change. Conversely, negative feedbacks help maintain a dynamic equilibrium that allows communities to recover their pre-disturbance characteristics. We examine palaeoenvironmental records from temperate forests to assess the nature of long-term stability and regime shifts under a broader range of environmental forcings than can be observed at present. Forest histories from northwestern USA, Patagonia, Tasmania and New Zealand show long-term trajectories that were governed by (i) the biophysical template, (ii) characteristics of climate and disturbance, (iii) historical legacies that condition the ecological capacity to respond to subsequent disturbances, and (iv) thresholds that act as irreversible barriers. Attention only to current forest conditions overlooks the significance of history in creating path dependency, the importance of individual extreme events, and the inherent feedbacks that force an ecosystem into reorganization. A long-time perspective on ecological resilience helps guide conservation strategies that focus on environmental preservation as well as identify vulnerable species and ecosystems to future climate change.","author":[{"dropping-particle":"","family":"Iglesias","given":"Virginia","non-dropping-particle":"","parse-names":false,"suffix":""},{"dropping-particle":"","family":"Whitlock","given":"Cathy","non-dropping-particle":"","parse-names":false,"suffix":""}],"container-title":"Philosophical Transactions of the Royal Society B: Biological Sciences","id":"ITEM-1","issue":"1794","issued":{"date-parts":[["2020"]]},"note":"Wälder als komplexe, dynamische Systeme;\nResiliente Ökosysteme bleiben im Gleichgewicht, fallen nicht in neuen Zustand\nnach Störung; Resilienz variiert mit der Waldkomposition; Aktueller Wandel und\nStörungen sind stärker als je zuvor, Reaktion der Wälder schwer vorhersehbar\nmit alten Daten","title":"If the trees burn, is the forest lost? Past dynamics in temperate forests help inform management strategies","type":"article-journal","volume":"375"},"uris":["http://www.mendeley.com/documents/?uuid=24278b6b-1117-3ed4-9820-f1ac884e6983"]}],"mendeley":{"formattedCitation":"&lt;sup&gt;13&lt;/sup&gt;","plainTextFormattedCitation":"13","previouslyFormattedCitation":"&lt;sup&gt;13&lt;/sup&gt;"},"properties":{"noteIndex":0},"schema":"https://github.com/citation-style-language/schema/raw/master/csl-citation.json"}</w:instrText>
      </w:r>
      <w:r>
        <w:rPr>
          <w:lang w:val="de-CH"/>
        </w:rPr>
        <w:fldChar w:fldCharType="separate"/>
      </w:r>
      <w:r w:rsidR="00EB3E0D" w:rsidRPr="00EB3E0D">
        <w:rPr>
          <w:noProof/>
          <w:vertAlign w:val="superscript"/>
          <w:lang w:val="de-CH"/>
        </w:rPr>
        <w:t>13</w:t>
      </w:r>
      <w:r>
        <w:rPr>
          <w:lang w:val="de-CH"/>
        </w:rPr>
        <w:fldChar w:fldCharType="end"/>
      </w:r>
      <w:r>
        <w:rPr>
          <w:lang w:val="de-CH"/>
        </w:rPr>
        <w:t xml:space="preserve"> Verjüngung und Baumsterblichkeit, Artenkomposition, Grösse des Waldökosystems, Managementintensität und Waldnutzung, Dauer der Wachstumssaison und Stärke und Häufigkeit von Störungen sind wichtige Faktoren, die die Resilienz beeinflussen</w:t>
      </w:r>
      <w:r w:rsidR="00CE05F8">
        <w:rPr>
          <w:lang w:val="de-CH"/>
        </w:rPr>
        <w:fldChar w:fldCharType="begin" w:fldLock="1"/>
      </w:r>
      <w:r w:rsidR="00D337D8">
        <w:rPr>
          <w:lang w:val="de-CH"/>
        </w:rPr>
        <w:instrText>ADDIN CSL_CITATION {"citationItems":[{"id":"ITEM-1","itemData":{"DOI":"10.1007/s10021-019-00378-6","ISSN":"14350629","abstract":"Understanding and measuring forest resistance and resilience have emerged as key priorities in ecology and management, particularly to maintain forest functioning. The analysis of the factors involved in a forest’s ability to cope with disturbances is key in identifying forest vulnerability to environmental change. In this study, we apply a procedure based on combining pathway analyses of forest composition and structure with quantitative indices of resistance and resilience to disturbances. We applied our approach to boreal forests affected by a major spruce budworm outbreak in the province of Quebec (Canada). We aimed to identify the main patterns of forest dynamics and the environmental factors affecting these responses. To achieve this goal, we developed quantitative metrics of resistance and resilience. We then compared forests with different pre-disturbance conditions and explored the factors influencing their recovery following disturbance. We found that post-outbreak forest dynamics are determined by distinct resistance and resilience patterns according to dominant species and stand composition and structure. Black spruce forests are highly resistant to spruce budworm outbreaks, but this resistance is conditioned by the length of the defoliation period, with long outbreaks having the potential to lead the system to collapse. In contrast, balsam fir forests easily change to a different composition after outbreaks but are highly resilient when mixed with hardwood species. Overall, the severity of the disturbance and the tree species affected are the main drivers contributing to boreal forest resistance and resilience. Our procedure is valuable to understand post-disturbance dynamics of a broad range of communities and to guide management strategies focused on enhancing the resistance and resilience of the system.","author":[{"dropping-particle":"","family":"Sánchez-Pinillos","given":"Martina","non-dropping-particle":"","parse-names":false,"suffix":""},{"dropping-particle":"","family":"Leduc","given":"Alain","non-dropping-particle":"","parse-names":false,"suffix":""},{"dropping-particle":"","family":"Ameztegui","given":"Aitor","non-dropping-particle":"","parse-names":false,"suffix":""},{"dropping-particle":"","family":"Kneeshaw","given":"Daniel","non-dropping-particle":"","parse-names":false,"suffix":""},{"dropping-particle":"","family":"Lloret","given":"Francisco","non-dropping-particle":"","parse-names":false,"suffix":""},{"dropping-particle":"","family":"Coll","given":"Lluís","non-dropping-particle":"","parse-names":false,"suffix":""}],"container-title":"Ecosystems","id":"ITEM-1","issue":"8","issued":{"date-parts":[["2019","12","1"]]},"note":"Boreale Nadelwälder zerstört durch Insekten;\nMessen der Resilienz und Resistenz anhand Waldstruktur und -komposition vor\nStörung, im zerstörten und im finalen Zustand; Boreale Nadelwälder kollabieren\nschnell in baumlosen Zustand bei starker, häufiger Störung und sich ändernden\nBedingungen; Schlüsselarten bieten Stabilität","page":"1886-1901","publisher":"Springer","title":"Resistance, Resilience or Change: Post-disturbance Dynamics of Boreal Forests After Insect Outbreaks","type":"article-journal","volume":"22"},"uris":["http://www.mendeley.com/documents/?uuid=29c12208-8d57-3c8c-83a0-b203ff613c80"]}],"mendeley":{"formattedCitation":"&lt;sup&gt;9&lt;/sup&gt;","plainTextFormattedCitation":"9","previouslyFormattedCitation":"&lt;sup&gt;9&lt;/sup&gt;"},"properties":{"noteIndex":0},"schema":"https://github.com/citation-style-language/schema/raw/master/csl-citation.json"}</w:instrText>
      </w:r>
      <w:r w:rsidR="00CE05F8">
        <w:rPr>
          <w:lang w:val="de-CH"/>
        </w:rPr>
        <w:fldChar w:fldCharType="separate"/>
      </w:r>
      <w:r w:rsidR="007E6221" w:rsidRPr="007E6221">
        <w:rPr>
          <w:noProof/>
          <w:vertAlign w:val="superscript"/>
          <w:lang w:val="de-CH"/>
        </w:rPr>
        <w:t>9</w:t>
      </w:r>
      <w:r w:rsidR="00CE05F8">
        <w:rPr>
          <w:lang w:val="de-CH"/>
        </w:rPr>
        <w:fldChar w:fldCharType="end"/>
      </w:r>
      <w:r w:rsidR="00CE05F8">
        <w:rPr>
          <w:vertAlign w:val="superscript"/>
          <w:lang w:val="de-CH"/>
        </w:rPr>
        <w:t>,</w:t>
      </w:r>
      <w:r w:rsidR="00EB3E0D">
        <w:rPr>
          <w:vertAlign w:val="superscript"/>
          <w:lang w:val="de-CH"/>
        </w:rPr>
        <w:fldChar w:fldCharType="begin" w:fldLock="1"/>
      </w:r>
      <w:r w:rsidR="00EB3E0D">
        <w:rPr>
          <w:vertAlign w:val="superscript"/>
          <w:lang w:val="de-CH"/>
        </w:rPr>
        <w:instrText>ADDIN CSL_CITATION {"citationItems":[{"id":"ITEM-1","itemData":{"DOI":"10.1111/1365-2745.12337","ISSN":"13652745","abstract":"Summary: Anthropogenic global change compromises forest resilience, with profound impacts to ecosystem functions and services. This synthesis paper reflects on the current understanding of forest resilience and potential tipping points under environmental change and explores challenges to assessing responses using experiments, observations and models. Forests are changing over a wide range of spatio-temporal scales, but it is often unclear whether these changes reduce resilience or represent a tipping point. Tipping points may arise from interactions across scales, as processes such as climate change, land-use change, invasive species or deforestation gradually erode resilience and increase vulnerability to extreme events. Studies covering interactions across different spatio-temporal scales are needed to further our understanding. Combinations of experiments, observations and process-based models could improve our ability to project forest resilience and tipping points under global change. We discuss uncertainties in changing CO2 concentration and quantifying tree mortality as examples. Synthesis. As forests change at various scales, it is increasingly important to understand whether and how such changes lead to reduced resilience and potential tipping points. Understanding the mechanisms underlying forest resilience and tipping points would help in assessing risks to ecosystems and presents opportunities for ecosystem restoration and sustainable forest management. As forests change at various scales, it is increasingly important to understand whether and how such changes lead to reduced resilience and potential tipping points. Understanding the mechanisms underlying forest resilience and tipping points would help in assessing risks to ecosystems and presents opportunities for ecosystem restoration and sustainable forest management.","author":[{"dropping-particle":"","family":"Reyer","given":"Christopher P.O.","non-dropping-particle":"","parse-names":false,"suffix":""},{"dropping-particle":"","family":"Brouwers","given":"Niels","non-dropping-particle":"","parse-names":false,"suffix":""},{"dropping-particle":"","family":"Rammig","given":"Anja","non-dropping-particle":"","parse-names":false,"suffix":""},{"dropping-particle":"","family":"Brook","given":"Barry W.","non-dropping-particle":"","parse-names":false,"suffix":""},{"dropping-particle":"","family":"Epila","given":"Jackie","non-dropping-particle":"","parse-names":false,"suffix":""},{"dropping-particle":"","family":"Grant","given":"Robert F.","non-dropping-particle":"","parse-names":false,"suffix":""},{"dropping-particle":"","family":"Holmgren","given":"Milena","non-dropping-particle":"","parse-names":false,"suffix":""},{"dropping-particle":"","family":"Langerwisch","given":"Fanny","non-dropping-particle":"","parse-names":false,"suffix":""},{"dropping-particle":"","family":"Leuzinger","given":"Sebastian","non-dropping-particle":"","parse-names":false,"suffix":""},{"dropping-particle":"","family":"Lucht","given":"Wolfgang","non-dropping-particle":"","parse-names":false,"suffix":""},{"dropping-particle":"","family":"Medlyn","given":"Belinda","non-dropping-particle":"","parse-names":false,"suffix":""},{"dropping-particle":"","family":"Pfeifer","given":"Marion","non-dropping-particle":"","parse-names":false,"suffix":""},{"dropping-particle":"","family":"Steinkamp","given":"Jörg","non-dropping-particle":"","parse-names":false,"suffix":""},{"dropping-particle":"","family":"Vanderwel","given":"Mark C.","non-dropping-particle":"","parse-names":false,"suffix":""},{"dropping-particle":"","family":"Verbeeck","given":"Hans","non-dropping-particle":"","parse-names":false,"suffix":""},{"dropping-particle":"","family":"Villela","given":"Dora M.","non-dropping-particle":"","parse-names":false,"suffix":""}],"container-title":"Journal of Ecology","id":"ITEM-1","issue":"1","issued":{"date-parts":[["2015","1","1"]]},"page":"5-15","publisher":"Blackwell Publishing Ltd","title":"Forest resilience and tipping points at different spatio-temporal scales: Approaches and challenges","type":"article-journal","volume":"103"},"uris":["http://www.mendeley.com/documents/?uuid=19c97174-20ef-32f4-9a55-fd1d82d6fff2"]}],"mendeley":{"formattedCitation":"&lt;sup&gt;5&lt;/sup&gt;","plainTextFormattedCitation":"5","previouslyFormattedCitation":"&lt;sup&gt;5&lt;/sup&gt;"},"properties":{"noteIndex":0},"schema":"https://github.com/citation-style-language/schema/raw/master/csl-citation.json"}</w:instrText>
      </w:r>
      <w:r w:rsidR="00EB3E0D">
        <w:rPr>
          <w:vertAlign w:val="superscript"/>
          <w:lang w:val="de-CH"/>
        </w:rPr>
        <w:fldChar w:fldCharType="separate"/>
      </w:r>
      <w:r w:rsidR="00EB3E0D" w:rsidRPr="00EB3E0D">
        <w:rPr>
          <w:noProof/>
          <w:vertAlign w:val="superscript"/>
          <w:lang w:val="de-CH"/>
        </w:rPr>
        <w:t>5</w:t>
      </w:r>
      <w:r w:rsidR="00EB3E0D">
        <w:rPr>
          <w:vertAlign w:val="superscript"/>
          <w:lang w:val="de-CH"/>
        </w:rPr>
        <w:fldChar w:fldCharType="end"/>
      </w:r>
      <w:r>
        <w:rPr>
          <w:lang w:val="de-CH"/>
        </w:rPr>
        <w:t>. Die Wiederherstellung von Wäldern in ihren früheren Zustand dauert sehr lange und ist schwer vorhersehbar, doch prinzipiell erholen sich Wälder mit einer höheren Störungsrate schneller, als wenn sie nur selten gestört werden</w:t>
      </w:r>
      <w:r w:rsidR="00CE05F8">
        <w:rPr>
          <w:lang w:val="de-CH"/>
        </w:rPr>
        <w:fldChar w:fldCharType="begin" w:fldLock="1"/>
      </w:r>
      <w:r w:rsidR="00D337D8">
        <w:rPr>
          <w:lang w:val="de-CH"/>
        </w:rPr>
        <w:instrText>ADDIN CSL_CITATION {"citationItems":[{"id":"ITEM-1","itemData":{"DOI":"10.1038/ncomms4906","abstract":"The time taken for forested tropical ecosystems to re-establish post-disturbance is of widespread interest. Yet to date there has been no comparative study across tropical biomes to determine rates of forest re-growth, and how they vary through space and time. Here we present results from a meta-analysis of palaeoecological records that use fossil pollen as a proxy for vegetation change over the past 20,000 years. A total of 283 forest disturbance and recovery events, reported in 71 studies, are identified across four tropical regions. Results indicate that forests in Central America and Africa generally recover faster from past disturbances than those in South America and Asia, as do forests exposed to natural large infrequent disturbances compared with post-climatic and human impacts. Results also demonstrate that increasing frequency of disturbance events at a site through time elevates recovery rates, indicating a degree of resilience in forests exposed to recurrent past disturbance.","author":[{"dropping-particle":"","family":"Cole","given":"Lydia E S","non-dropping-particle":"","parse-names":false,"suffix":""},{"dropping-particle":"","family":"Bhagwat","given":"Shonil A","non-dropping-particle":"","parse-names":false,"suffix":""},{"dropping-particle":"","family":"Willis","given":"Katherine J","non-dropping-particle":"","parse-names":false,"suffix":""}],"container-title":"Nature Communications","id":"ITEM-1","issued":{"date-parts":[["2014"]]},"note":"Wiederherstellung\nder Wälder nach Störungen zu früherem Zustand dauert min. 20, oft über 200\nJahre; Sekundäre Wälder sind frühes Sukzessionsstadium und nicht weniger\nwertvoll als Primäre Wälder; Je grösser die Störungsrate, desto schneller die\nErholung; Erholung schneller nach natürlichen als menschlichen Störungen","title":"ARTICLE Recovery and resilience of tropical forests after disturbance","type":"article-journal"},"uris":["http://www.mendeley.com/documents/?uuid=dd315d05-132c-3f48-972d-49316f41bd5a"]}],"mendeley":{"formattedCitation":"&lt;sup&gt;7&lt;/sup&gt;","plainTextFormattedCitation":"7","previouslyFormattedCitation":"&lt;sup&gt;7&lt;/sup&gt;"},"properties":{"noteIndex":0},"schema":"https://github.com/citation-style-language/schema/raw/master/csl-citation.json"}</w:instrText>
      </w:r>
      <w:r w:rsidR="00CE05F8">
        <w:rPr>
          <w:lang w:val="de-CH"/>
        </w:rPr>
        <w:fldChar w:fldCharType="separate"/>
      </w:r>
      <w:r w:rsidR="007E6221" w:rsidRPr="007E6221">
        <w:rPr>
          <w:noProof/>
          <w:vertAlign w:val="superscript"/>
          <w:lang w:val="de-CH"/>
        </w:rPr>
        <w:t>7</w:t>
      </w:r>
      <w:r w:rsidR="00CE05F8">
        <w:rPr>
          <w:lang w:val="de-CH"/>
        </w:rPr>
        <w:fldChar w:fldCharType="end"/>
      </w:r>
      <w:r>
        <w:rPr>
          <w:lang w:val="de-CH"/>
        </w:rPr>
        <w:t>. Nach wenig starken Störungen erholen sich Wälder durch Neuausbreitung der Pflanzen, starke Störungen erfordern neue Setzlinge. In den Tropen ist natürliche Regeneration oft schneller als aktive Restoration</w:t>
      </w:r>
      <w:r w:rsidR="00CE05F8">
        <w:rPr>
          <w:lang w:val="de-CH"/>
        </w:rPr>
        <w:fldChar w:fldCharType="begin" w:fldLock="1"/>
      </w:r>
      <w:r w:rsidR="0090638A">
        <w:rPr>
          <w:lang w:val="de-CH"/>
        </w:rPr>
        <w:instrText>ADDIN CSL_CITATION {"citationItems":[{"id":"ITEM-1","itemData":{"DOI":"10.1111/rec.13117","ISSN":"1526100X","abstract":"Extreme disturbance events denote another aspect of global environmental changes archetypal of the Anthropocene. These events of climatic or anthropic origin are challenging our perceived understanding about how forests respond to disturbance. I present a general framework of tropical forest responses to extreme disturbance events with specific examples from tropical dry forests. The linkage between level of disturbance severity and dominant mechanism of vegetation recovery is reflected on a variety of initial trajectories of forest succession. Accordingly, more realistic and cost-effective restoration goals in many tropical forests likely consist in maintaining a mosaic of different successional trajectories while promoting landscape connectivity, rather than encouraging full-ecosystem recovery to pre-disturbance conditions. Incorporating extreme disturbance events into the global restoration ecology agenda will be essential to design well-informed ecosystem management strategies in the coming decades.","author":[{"dropping-particle":"","family":"Álvarez-Yépiz","given":"Juan C.","non-dropping-particle":"","parse-names":false,"suffix":""}],"container-title":"Restoration Ecology","id":"ITEM-1","issue":"2","issued":{"date-parts":[["2020","3","5"]]},"note":"Erholung der Vegetation durch neue Setzlinge\nnach starken Störungen; Nach weniger starker Störung Regeneration durch\nNeuausbreitung der beschädigten Pflanzen; Natürliche Restoration effektiver in\nTropen als aktive Restoration; Alternative Sukzessionsstadien erhöhen\nDiversität von Ökosystem-Dienstleistungen","page":"271-276","publisher":"Blackwell Publishing Inc.","title":"Restoration ecology in the Anthropocene: learning from responses of tropical forests to extreme disturbance events","type":"article-journal","volume":"28"},"uris":["http://www.mendeley.com/documents/?uuid=04837d1d-f6b4-3e3a-9029-daf0307428f5"]}],"mendeley":{"formattedCitation":"&lt;sup&gt;21&lt;/sup&gt;","plainTextFormattedCitation":"21","previouslyFormattedCitation":"&lt;sup&gt;21&lt;/sup&gt;"},"properties":{"noteIndex":0},"schema":"https://github.com/citation-style-language/schema/raw/master/csl-citation.json"}</w:instrText>
      </w:r>
      <w:r w:rsidR="00CE05F8">
        <w:rPr>
          <w:lang w:val="de-CH"/>
        </w:rPr>
        <w:fldChar w:fldCharType="separate"/>
      </w:r>
      <w:r w:rsidR="0090638A" w:rsidRPr="0090638A">
        <w:rPr>
          <w:noProof/>
          <w:vertAlign w:val="superscript"/>
          <w:lang w:val="de-CH"/>
        </w:rPr>
        <w:t>21</w:t>
      </w:r>
      <w:r w:rsidR="00CE05F8">
        <w:rPr>
          <w:lang w:val="de-CH"/>
        </w:rPr>
        <w:fldChar w:fldCharType="end"/>
      </w:r>
      <w:r w:rsidRPr="00572A19">
        <w:t>.</w:t>
      </w:r>
    </w:p>
    <w:p w14:paraId="15F0ABA8" w14:textId="090650DC" w:rsidR="00AD5C0D" w:rsidRPr="00B86A16" w:rsidRDefault="00AD5C0D" w:rsidP="00AD5C0D">
      <w:pPr>
        <w:pStyle w:val="berschrift3"/>
        <w:rPr>
          <w:lang w:val="en-US"/>
        </w:rPr>
      </w:pPr>
      <w:r w:rsidRPr="00B86A16">
        <w:rPr>
          <w:lang w:val="en-US"/>
        </w:rPr>
        <w:t>If the trees burn, is the forest lost? Past dynamics in temperate forests help inform management strategies</w:t>
      </w:r>
      <w:r w:rsidR="00C01E64">
        <w:rPr>
          <w:lang w:val="en-US"/>
        </w:rPr>
        <w:fldChar w:fldCharType="begin" w:fldLock="1"/>
      </w:r>
      <w:r w:rsidR="00EB3E0D">
        <w:rPr>
          <w:lang w:val="en-US"/>
        </w:rPr>
        <w:instrText>ADDIN CSL_CITATION {"citationItems":[{"id":"ITEM-1","itemData":{"DOI":"10.1098/rstb.2019.0115","ISSN":"14712970","abstract":"Forest dynamics are driven by top-down changes in climate and bottom-up positive (destabilizing) and negative (stabilizing) biophysical feedbacks involving disturbance and biotic interactions. When positive feedbacks prevail, the resulting self-propagating changes can potentially shift the system into a new state, even in the absence of climate change. Conversely, negative feedbacks help maintain a dynamic equilibrium that allows communities to recover their pre-disturbance characteristics. We examine palaeoenvironmental records from temperate forests to assess the nature of long-term stability and regime shifts under a broader range of environmental forcings than can be observed at present. Forest histories from northwestern USA, Patagonia, Tasmania and New Zealand show long-term trajectories that were governed by (i) the biophysical template, (ii) characteristics of climate and disturbance, (iii) historical legacies that condition the ecological capacity to respond to subsequent disturbances, and (iv) thresholds that act as irreversible barriers. Attention only to current forest conditions overlooks the significance of history in creating path dependency, the importance of individual extreme events, and the inherent feedbacks that force an ecosystem into reorganization. A long-time perspective on ecological resilience helps guide conservation strategies that focus on environmental preservation as well as identify vulnerable species and ecosystems to future climate change.","author":[{"dropping-particle":"","family":"Iglesias","given":"Virginia","non-dropping-particle":"","parse-names":false,"suffix":""},{"dropping-particle":"","family":"Whitlock","given":"Cathy","non-dropping-particle":"","parse-names":false,"suffix":""}],"container-title":"Philosophical Transactions of the Royal Society B: Biological Sciences","id":"ITEM-1","issue":"1794","issued":{"date-parts":[["2020"]]},"note":"Wälder als komplexe, dynamische Systeme;\nResiliente Ökosysteme bleiben im Gleichgewicht, fallen nicht in neuen Zustand\nnach Störung; Resilienz variiert mit der Waldkomposition; Aktueller Wandel und\nStörungen sind stärker als je zuvor, Reaktion der Wälder schwer vorhersehbar\nmit alten Daten","title":"If the trees burn, is the forest lost? Past dynamics in temperate forests help inform management strategies","type":"article-journal","volume":"375"},"uris":["http://www.mendeley.com/documents/?uuid=24278b6b-1117-3ed4-9820-f1ac884e6983"]}],"mendeley":{"formattedCitation":"&lt;sup&gt;13&lt;/sup&gt;","plainTextFormattedCitation":"13","previouslyFormattedCitation":"&lt;sup&gt;13&lt;/sup&gt;"},"properties":{"noteIndex":0},"schema":"https://github.com/citation-style-language/schema/raw/master/csl-citation.json"}</w:instrText>
      </w:r>
      <w:r w:rsidR="00C01E64">
        <w:rPr>
          <w:lang w:val="en-US"/>
        </w:rPr>
        <w:fldChar w:fldCharType="separate"/>
      </w:r>
      <w:r w:rsidR="00EB3E0D" w:rsidRPr="00EB3E0D">
        <w:rPr>
          <w:noProof/>
          <w:vertAlign w:val="superscript"/>
          <w:lang w:val="en-US"/>
        </w:rPr>
        <w:t>13</w:t>
      </w:r>
      <w:r w:rsidR="00C01E64">
        <w:rPr>
          <w:lang w:val="en-US"/>
        </w:rPr>
        <w:fldChar w:fldCharType="end"/>
      </w:r>
    </w:p>
    <w:p w14:paraId="4CF601C1" w14:textId="77777777" w:rsidR="00AD5C0D" w:rsidRPr="003A29AF" w:rsidRDefault="00AD5C0D" w:rsidP="0042406D">
      <w:pPr>
        <w:jc w:val="both"/>
        <w:rPr>
          <w:lang w:val="de-CH"/>
        </w:rPr>
      </w:pPr>
      <w:r w:rsidRPr="005562D9">
        <w:rPr>
          <w:lang w:val="de-CH"/>
        </w:rPr>
        <w:t>Wälder als komplexe, dynamische S</w:t>
      </w:r>
      <w:r>
        <w:rPr>
          <w:lang w:val="de-CH"/>
        </w:rPr>
        <w:t>ysteme; Resiliente Ökosysteme bleiben im Gleichgewicht, fallen nicht in neuen Zustand nach Störung; Resilienz variiert mit der Waldkomposition; Aktueller Wandel und Störungen sind stärker als je zuvor, Reaktion der Wälder schwer vorhersehbar mit alten Daten</w:t>
      </w:r>
    </w:p>
    <w:p w14:paraId="14AE2C06" w14:textId="0730C9E2" w:rsidR="00AD5C0D" w:rsidRPr="00B86A16" w:rsidRDefault="00AD5C0D" w:rsidP="00AD5C0D">
      <w:pPr>
        <w:pStyle w:val="berschrift3"/>
        <w:rPr>
          <w:lang w:val="en-US"/>
        </w:rPr>
      </w:pPr>
      <w:r w:rsidRPr="00B86A16">
        <w:rPr>
          <w:lang w:val="en-US"/>
        </w:rPr>
        <w:t>Resistance, Resilience or Change: Post-disturbance Dynamics of Boreal Forests After Insect Outbreaks</w:t>
      </w:r>
      <w:r w:rsidR="00C01E64">
        <w:rPr>
          <w:lang w:val="en-US"/>
        </w:rPr>
        <w:fldChar w:fldCharType="begin" w:fldLock="1"/>
      </w:r>
      <w:r w:rsidR="00C01E64">
        <w:rPr>
          <w:lang w:val="en-US"/>
        </w:rPr>
        <w:instrText>ADDIN CSL_CITATION {"citationItems":[{"id":"ITEM-1","itemData":{"DOI":"10.1007/s10021-019-00378-6","ISSN":"14350629","abstract":"Understanding and measuring forest resistance and resilience have emerged as key priorities in ecology and management, particularly to maintain forest functioning. The analysis of the factors involved in a forest’s ability to cope with disturbances is key in identifying forest vulnerability to environmental change. In this study, we apply a procedure based on combining pathway analyses of forest composition and structure with quantitative indices of resistance and resilience to disturbances. We applied our approach to boreal forests affected by a major spruce budworm outbreak in the province of Quebec (Canada). We aimed to identify the main patterns of forest dynamics and the environmental factors affecting these responses. To achieve this goal, we developed quantitative metrics of resistance and resilience. We then compared forests with different pre-disturbance conditions and explored the factors influencing their recovery following disturbance. We found that post-outbreak forest dynamics are determined by distinct resistance and resilience patterns according to dominant species and stand composition and structure. Black spruce forests are highly resistant to spruce budworm outbreaks, but this resistance is conditioned by the length of the defoliation period, with long outbreaks having the potential to lead the system to collapse. In contrast, balsam fir forests easily change to a different composition after outbreaks but are highly resilient when mixed with hardwood species. Overall, the severity of the disturbance and the tree species affected are the main drivers contributing to boreal forest resistance and resilience. Our procedure is valuable to understand post-disturbance dynamics of a broad range of communities and to guide management strategies focused on enhancing the resistance and resilience of the system.","author":[{"dropping-particle":"","family":"Sánchez-Pinillos","given":"Martina","non-dropping-particle":"","parse-names":false,"suffix":""},{"dropping-particle":"","family":"Leduc","given":"Alain","non-dropping-particle":"","parse-names":false,"suffix":""},{"dropping-particle":"","family":"Ameztegui","given":"Aitor","non-dropping-particle":"","parse-names":false,"suffix":""},{"dropping-particle":"","family":"Kneeshaw","given":"Daniel","non-dropping-particle":"","parse-names":false,"suffix":""},{"dropping-particle":"","family":"Lloret","given":"Francisco","non-dropping-particle":"","parse-names":false,"suffix":""},{"dropping-particle":"","family":"Coll","given":"Lluís","non-dropping-particle":"","parse-names":false,"suffix":""}],"container-title":"Ecosystems","id":"ITEM-1","issue":"8","issued":{"date-parts":[["2019","12","1"]]},"note":"Boreale Nadelwälder zerstört durch Insekten;\nMessen der Resilienz und Resistenz anhand Waldstruktur und -komposition vor\nStörung, im zerstörten und im finalen Zustand; Boreale Nadelwälder kollabieren\nschnell in baumlosen Zustand bei starker, häufiger Störung und sich ändernden\nBedingungen; Schlüsselarten bieten Stabilität","page":"1886-1901","publisher":"Springer","title":"Resistance, Resilience or Change: Post-disturbance Dynamics of Boreal Forests After Insect Outbreaks","type":"article-journal","volume":"22"},"uris":["http://www.mendeley.com/documents/?uuid=29c12208-8d57-3c8c-83a0-b203ff613c80"]}],"mendeley":{"formattedCitation":"&lt;sup&gt;9&lt;/sup&gt;","plainTextFormattedCitation":"9","previouslyFormattedCitation":"&lt;sup&gt;9&lt;/sup&gt;"},"properties":{"noteIndex":0},"schema":"https://github.com/citation-style-language/schema/raw/master/csl-citation.json"}</w:instrText>
      </w:r>
      <w:r w:rsidR="00C01E64">
        <w:rPr>
          <w:lang w:val="en-US"/>
        </w:rPr>
        <w:fldChar w:fldCharType="separate"/>
      </w:r>
      <w:r w:rsidR="00C01E64" w:rsidRPr="00C01E64">
        <w:rPr>
          <w:noProof/>
          <w:vertAlign w:val="superscript"/>
          <w:lang w:val="en-US"/>
        </w:rPr>
        <w:t>9</w:t>
      </w:r>
      <w:r w:rsidR="00C01E64">
        <w:rPr>
          <w:lang w:val="en-US"/>
        </w:rPr>
        <w:fldChar w:fldCharType="end"/>
      </w:r>
    </w:p>
    <w:p w14:paraId="78DB8CA9" w14:textId="77777777" w:rsidR="00AD5C0D" w:rsidRDefault="00AD5C0D" w:rsidP="0042406D">
      <w:pPr>
        <w:jc w:val="both"/>
        <w:rPr>
          <w:lang w:val="de-CH"/>
        </w:rPr>
      </w:pPr>
      <w:r w:rsidRPr="009E6CEB">
        <w:rPr>
          <w:lang w:val="de-CH"/>
        </w:rPr>
        <w:t xml:space="preserve">Boreale Nadelwälder zerstört durch Insekten; Messen der Resilienz und Resistenz </w:t>
      </w:r>
      <w:r>
        <w:rPr>
          <w:lang w:val="de-CH"/>
        </w:rPr>
        <w:t xml:space="preserve">anhand Waldstruktur und -komposition vor Störung, im zerstörten und im finalen Zustand; Boreale Nadelwälder kollabieren schnell in baumlosen Zustand bei starker, häufiger Störung und sich ändernden Bedingungen; </w:t>
      </w:r>
      <w:r w:rsidRPr="009E6CEB">
        <w:rPr>
          <w:lang w:val="de-CH"/>
        </w:rPr>
        <w:t>Schlüsselarten bieten Stabilität</w:t>
      </w:r>
    </w:p>
    <w:p w14:paraId="19B02F3A" w14:textId="56887B66" w:rsidR="00AD5C0D" w:rsidRPr="00B86A16" w:rsidRDefault="00AD5C0D" w:rsidP="00AD5C0D">
      <w:pPr>
        <w:pStyle w:val="berschrift3"/>
        <w:rPr>
          <w:lang w:val="en-US"/>
        </w:rPr>
      </w:pPr>
      <w:r w:rsidRPr="00B86A16">
        <w:rPr>
          <w:lang w:val="en-US"/>
        </w:rPr>
        <w:t>Forest resilience, tipping points and global change processes</w:t>
      </w:r>
      <w:r w:rsidR="00C01E64">
        <w:rPr>
          <w:lang w:val="en-US"/>
        </w:rPr>
        <w:fldChar w:fldCharType="begin" w:fldLock="1"/>
      </w:r>
      <w:r w:rsidR="0090638A">
        <w:rPr>
          <w:lang w:val="en-US"/>
        </w:rPr>
        <w:instrText>ADDIN CSL_CITATION {"citationItems":[{"id":"ITEM-1","itemData":{"DOI":"10.1111/1365-2745.12342","ISSN":"00220477","abstract":"Summary: Forests around the world are changing as a result of human activity. These changes have substantial impacts on the resilience of forests, possibly pushing them towards tipping points. The objective of this Special Feature is to present research that fosters the understanding of forest resilience and potential tipping points under global change. This editorial summarizes the key findings of the seven papers in this Special Feature and puts them in the wider context of resilience thinking. Synthesis. The contributions to this Special Feature show that resilience is a useful concept to understand ecosystem change but that we have to develop a better understanding of the mechanisms and feedback loops involved in forest resilience and potential tipping points. Finally, this Special Feature presents evidence about how resilience thinking is used to better understand and manage degraded forests. Journal of Ecology","author":[{"dropping-particle":"","family":"Reyer","given":"Christopher P.O.","non-dropping-particle":"","parse-names":false,"suffix":""},{"dropping-particle":"","family":"Rammig","given":"Anja","non-dropping-particle":"","parse-names":false,"suffix":""},{"dropping-particle":"","family":"Brouwers","given":"Niels","non-dropping-particle":"","parse-names":false,"suffix":""},{"dropping-particle":"","family":"Langerwisch","given":"Fanny","non-dropping-particle":"","parse-names":false,"suffix":""}],"container-title":"Journal of Ecology","editor":[{"dropping-particle":"","family":"Gibson","given":"David","non-dropping-particle":"","parse-names":false,"suffix":""}],"id":"ITEM-1","issue":"1","issued":{"date-parts":[["2015","1","1"]]},"note":"Lange Zeitskalen sind nötig, um Resilienz der\nWälder zu verstehen; Verjüngung und Baumsterblichkeit sind wichtige Resilienzfaktoren;\nHohe Managementintensität verlangsamt Erholung, schnell Wachsende Arten können\nResilienz erhalten; Alternative Zustände der Wälder sind ebenso wichtig zu\nverstehen","page":"1-4","publisher":"Blackwell Publishing Ltd","title":"Forest resilience, tipping points and global change processes","type":"article-journal","volume":"103"},"uris":["http://www.mendeley.com/documents/?uuid=0826a8e5-64e1-35b7-b8cf-fbc0539fcf4a"]}],"mendeley":{"formattedCitation":"&lt;sup&gt;22&lt;/sup&gt;","plainTextFormattedCitation":"22","previouslyFormattedCitation":"&lt;sup&gt;22&lt;/sup&gt;"},"properties":{"noteIndex":0},"schema":"https://github.com/citation-style-language/schema/raw/master/csl-citation.json"}</w:instrText>
      </w:r>
      <w:r w:rsidR="00C01E64">
        <w:rPr>
          <w:lang w:val="en-US"/>
        </w:rPr>
        <w:fldChar w:fldCharType="separate"/>
      </w:r>
      <w:r w:rsidR="0090638A" w:rsidRPr="0090638A">
        <w:rPr>
          <w:noProof/>
          <w:vertAlign w:val="superscript"/>
          <w:lang w:val="en-US"/>
        </w:rPr>
        <w:t>22</w:t>
      </w:r>
      <w:r w:rsidR="00C01E64">
        <w:rPr>
          <w:lang w:val="en-US"/>
        </w:rPr>
        <w:fldChar w:fldCharType="end"/>
      </w:r>
    </w:p>
    <w:p w14:paraId="1710730E" w14:textId="77777777" w:rsidR="00AD5C0D" w:rsidRDefault="00AD5C0D" w:rsidP="0042406D">
      <w:pPr>
        <w:jc w:val="both"/>
        <w:rPr>
          <w:lang w:val="de-CH"/>
        </w:rPr>
      </w:pPr>
      <w:r>
        <w:rPr>
          <w:lang w:val="de-CH"/>
        </w:rPr>
        <w:t xml:space="preserve">Lange Zeitskalen sind nötig, um Resilienz der Wälder zu verstehen; </w:t>
      </w:r>
      <w:r w:rsidRPr="00AF6B76">
        <w:rPr>
          <w:lang w:val="de-CH"/>
        </w:rPr>
        <w:t xml:space="preserve">Verjüngung </w:t>
      </w:r>
      <w:r>
        <w:rPr>
          <w:lang w:val="de-CH"/>
        </w:rPr>
        <w:t>und Baumsterblichkeit sind wichtige Resilienzfaktoren; Hohe Managementintensität verlangsamt Erholung, schnell Wachsende Arten können Resilienz erhalten; Alternative Zustände der Wälder sind ebenso wichtig zu verstehen</w:t>
      </w:r>
    </w:p>
    <w:p w14:paraId="6D1A8F4A" w14:textId="6CCDC6F8" w:rsidR="00AD5C0D" w:rsidRPr="00B86A16" w:rsidRDefault="00AD5C0D" w:rsidP="0042406D">
      <w:pPr>
        <w:pStyle w:val="berschrift3"/>
        <w:rPr>
          <w:lang w:val="en-US"/>
        </w:rPr>
      </w:pPr>
      <w:r w:rsidRPr="00B86A16">
        <w:rPr>
          <w:lang w:val="en-US"/>
        </w:rPr>
        <w:t>Recovery and resilience of tropical forests after disturbance</w:t>
      </w:r>
      <w:r w:rsidR="00C01E64">
        <w:rPr>
          <w:lang w:val="en-US"/>
        </w:rPr>
        <w:fldChar w:fldCharType="begin" w:fldLock="1"/>
      </w:r>
      <w:r w:rsidR="00C01E64">
        <w:rPr>
          <w:lang w:val="en-US"/>
        </w:rPr>
        <w:instrText>ADDIN CSL_CITATION {"citationItems":[{"id":"ITEM-1","itemData":{"DOI":"10.1038/ncomms4906","abstract":"The time taken for forested tropical ecosystems to re-establish post-disturbance is of widespread interest. Yet to date there has been no comparative study across tropical biomes to determine rates of forest re-growth, and how they vary through space and time. Here we present results from a meta-analysis of palaeoecological records that use fossil pollen as a proxy for vegetation change over the past 20,000 years. A total of 283 forest disturbance and recovery events, reported in 71 studies, are identified across four tropical regions. Results indicate that forests in Central America and Africa generally recover faster from past disturbances than those in South America and Asia, as do forests exposed to natural large infrequent disturbances compared with post-climatic and human impacts. Results also demonstrate that increasing frequency of disturbance events at a site through time elevates recovery rates, indicating a degree of resilience in forests exposed to recurrent past disturbance.","author":[{"dropping-particle":"","family":"Cole","given":"Lydia E S","non-dropping-particle":"","parse-names":false,"suffix":""},{"dropping-particle":"","family":"Bhagwat","given":"Shonil A","non-dropping-particle":"","parse-names":false,"suffix":""},{"dropping-particle":"","family":"Willis","given":"Katherine J","non-dropping-particle":"","parse-names":false,"suffix":""}],"container-title":"Nature Communications","id":"ITEM-1","issued":{"date-parts":[["2014"]]},"note":"Wiederherstellung\nder Wälder nach Störungen zu früherem Zustand dauert min. 20, oft über 200\nJahre; Sekundäre Wälder sind frühes Sukzessionsstadium und nicht weniger\nwertvoll als Primäre Wälder; Je grösser die Störungsrate, desto schneller die\nErholung; Erholung schneller nach natürlichen als menschlichen Störungen","title":"ARTICLE Recovery and resilience of tropical forests after disturbance","type":"article-journal"},"uris":["http://www.mendeley.com/documents/?uuid=dd315d05-132c-3f48-972d-49316f41bd5a"]}],"mendeley":{"formattedCitation":"&lt;sup&gt;7&lt;/sup&gt;","plainTextFormattedCitation":"7","previouslyFormattedCitation":"&lt;sup&gt;7&lt;/sup&gt;"},"properties":{"noteIndex":0},"schema":"https://github.com/citation-style-language/schema/raw/master/csl-citation.json"}</w:instrText>
      </w:r>
      <w:r w:rsidR="00C01E64">
        <w:rPr>
          <w:lang w:val="en-US"/>
        </w:rPr>
        <w:fldChar w:fldCharType="separate"/>
      </w:r>
      <w:r w:rsidR="00C01E64" w:rsidRPr="00C01E64">
        <w:rPr>
          <w:noProof/>
          <w:vertAlign w:val="superscript"/>
          <w:lang w:val="en-US"/>
        </w:rPr>
        <w:t>7</w:t>
      </w:r>
      <w:r w:rsidR="00C01E64">
        <w:rPr>
          <w:lang w:val="en-US"/>
        </w:rPr>
        <w:fldChar w:fldCharType="end"/>
      </w:r>
    </w:p>
    <w:p w14:paraId="2EF7F45B" w14:textId="77777777" w:rsidR="00AD5C0D" w:rsidRPr="003A29AF" w:rsidRDefault="00AD5C0D" w:rsidP="0042406D">
      <w:pPr>
        <w:jc w:val="both"/>
        <w:rPr>
          <w:lang w:val="de-CH"/>
        </w:rPr>
      </w:pPr>
      <w:r>
        <w:rPr>
          <w:lang w:val="de-CH"/>
        </w:rPr>
        <w:t>Wiederherstellung der Wälder nach Störungen zu früherem Zustand dauert min. 20, oft über 200 Jahre; Sekundäre Wälder sind frühes Sukzessionsstadium und nicht weniger wertvoll als Primäre Wälder; Je grösser die Störungsrate, desto schneller die Erholung; Erholung schneller nach natürlichen als menschlichen Störungen</w:t>
      </w:r>
    </w:p>
    <w:p w14:paraId="7966253E" w14:textId="43CE9DAC" w:rsidR="00AD5C0D" w:rsidRPr="003A29AF" w:rsidRDefault="00AD5C0D" w:rsidP="0042406D">
      <w:pPr>
        <w:spacing w:after="0"/>
      </w:pPr>
      <w:r w:rsidRPr="00572A19">
        <w:rPr>
          <w:rFonts w:asciiTheme="majorHAnsi" w:eastAsiaTheme="majorEastAsia" w:hAnsiTheme="majorHAnsi" w:cstheme="majorBidi"/>
          <w:color w:val="1F4D78" w:themeColor="accent1" w:themeShade="7F"/>
          <w:sz w:val="24"/>
          <w:szCs w:val="24"/>
        </w:rPr>
        <w:t>Restoration ecology in the Anthropocene: learning from responses of tropical forests to extreme disturbance events</w:t>
      </w:r>
      <w:r w:rsidR="00C01E64">
        <w:rPr>
          <w:rFonts w:asciiTheme="majorHAnsi" w:eastAsiaTheme="majorEastAsia" w:hAnsiTheme="majorHAnsi" w:cstheme="majorBidi"/>
          <w:color w:val="1F4D78" w:themeColor="accent1" w:themeShade="7F"/>
          <w:sz w:val="24"/>
          <w:szCs w:val="24"/>
        </w:rPr>
        <w:fldChar w:fldCharType="begin" w:fldLock="1"/>
      </w:r>
      <w:r w:rsidR="0090638A">
        <w:rPr>
          <w:rFonts w:asciiTheme="majorHAnsi" w:eastAsiaTheme="majorEastAsia" w:hAnsiTheme="majorHAnsi" w:cstheme="majorBidi"/>
          <w:color w:val="1F4D78" w:themeColor="accent1" w:themeShade="7F"/>
          <w:sz w:val="24"/>
          <w:szCs w:val="24"/>
        </w:rPr>
        <w:instrText>ADDIN CSL_CITATION {"citationItems":[{"id":"ITEM-1","itemData":{"DOI":"10.1111/rec.13117","ISSN":"1526100X","abstract":"Extreme disturbance events denote another aspect of global environmental changes archetypal of the Anthropocene. These events of climatic or anthropic origin are challenging our perceived understanding about how forests respond to disturbance. I present a general framework of tropical forest responses to extreme disturbance events with specific examples from tropical dry forests. The linkage between level of disturbance severity and dominant mechanism of vegetation recovery is reflected on a variety of initial trajectories of forest succession. Accordingly, more realistic and cost-effective restoration goals in many tropical forests likely consist in maintaining a mosaic of different successional trajectories while promoting landscape connectivity, rather than encouraging full-ecosystem recovery to pre-disturbance conditions. Incorporating extreme disturbance events into the global restoration ecology agenda will be essential to design well-informed ecosystem management strategies in the coming decades.","author":[{"dropping-particle":"","family":"Álvarez-Yépiz","given":"Juan C.","non-dropping-particle":"","parse-names":false,"suffix":""}],"container-title":"Restoration Ecology","id":"ITEM-1","issue":"2","issued":{"date-parts":[["2020","3","5"]]},"note":"Erholung der Vegetation durch neue Setzlinge\nnach starken Störungen; Nach weniger starker Störung Regeneration durch\nNeuausbreitung der beschädigten Pflanzen; Natürliche Restoration effektiver in\nTropen als aktive Restoration; Alternative Sukzessionsstadien erhöhen\nDiversität von Ökosystem-Dienstleistungen","page":"271-276","publisher":"Blackwell Publishing Inc.","title":"Restoration ecology in the Anthropocene: learning from responses of tropical forests to extreme disturbance events","type":"article-journal","volume":"28"},"uris":["http://www.mendeley.com/documents/?uuid=04837d1d-f6b4-3e3a-9029-daf0307428f5"]}],"mendeley":{"formattedCitation":"&lt;sup&gt;21&lt;/sup&gt;","plainTextFormattedCitation":"21","previouslyFormattedCitation":"&lt;sup&gt;21&lt;/sup&gt;"},"properties":{"noteIndex":0},"schema":"https://github.com/citation-style-language/schema/raw/master/csl-citation.json"}</w:instrText>
      </w:r>
      <w:r w:rsidR="00C01E64">
        <w:rPr>
          <w:rFonts w:asciiTheme="majorHAnsi" w:eastAsiaTheme="majorEastAsia" w:hAnsiTheme="majorHAnsi" w:cstheme="majorBidi"/>
          <w:color w:val="1F4D78" w:themeColor="accent1" w:themeShade="7F"/>
          <w:sz w:val="24"/>
          <w:szCs w:val="24"/>
        </w:rPr>
        <w:fldChar w:fldCharType="separate"/>
      </w:r>
      <w:r w:rsidR="0090638A" w:rsidRPr="0090638A">
        <w:rPr>
          <w:rFonts w:asciiTheme="majorHAnsi" w:eastAsiaTheme="majorEastAsia" w:hAnsiTheme="majorHAnsi" w:cstheme="majorBidi"/>
          <w:noProof/>
          <w:color w:val="1F4D78" w:themeColor="accent1" w:themeShade="7F"/>
          <w:sz w:val="24"/>
          <w:szCs w:val="24"/>
          <w:vertAlign w:val="superscript"/>
        </w:rPr>
        <w:t>21</w:t>
      </w:r>
      <w:r w:rsidR="00C01E64">
        <w:rPr>
          <w:rFonts w:asciiTheme="majorHAnsi" w:eastAsiaTheme="majorEastAsia" w:hAnsiTheme="majorHAnsi" w:cstheme="majorBidi"/>
          <w:color w:val="1F4D78" w:themeColor="accent1" w:themeShade="7F"/>
          <w:sz w:val="24"/>
          <w:szCs w:val="24"/>
        </w:rPr>
        <w:fldChar w:fldCharType="end"/>
      </w:r>
    </w:p>
    <w:p w14:paraId="5EAFA1B9" w14:textId="77777777" w:rsidR="00AD5C0D" w:rsidRPr="003A29AF" w:rsidRDefault="00AD5C0D" w:rsidP="0099220F">
      <w:pPr>
        <w:jc w:val="both"/>
        <w:rPr>
          <w:lang w:val="de-CH"/>
        </w:rPr>
      </w:pPr>
      <w:r w:rsidRPr="003A29AF">
        <w:rPr>
          <w:lang w:val="de-CH"/>
        </w:rPr>
        <w:t>Erholung der Vegetation durch neue Setzlinge nach starken Störungen; Nach weniger starker Störung Regeneration durch Neuausbreitung der beschädigten Pflanzen; Natürliche Restoration effektiver in Tropen als aktive Restoration; Alternative Sukzessionsstadien erhöhen Diversität von Ökosystem-Dienstleistungen</w:t>
      </w:r>
    </w:p>
    <w:p w14:paraId="04B3488F" w14:textId="307415F2" w:rsidR="00AD5C0D" w:rsidRDefault="00AD5C0D" w:rsidP="00031D9B">
      <w:pPr>
        <w:widowControl w:val="0"/>
        <w:autoSpaceDE w:val="0"/>
        <w:autoSpaceDN w:val="0"/>
        <w:adjustRightInd w:val="0"/>
        <w:spacing w:line="240" w:lineRule="auto"/>
        <w:ind w:left="640" w:hanging="640"/>
        <w:rPr>
          <w:lang w:val="de-CH"/>
        </w:rPr>
      </w:pPr>
    </w:p>
    <w:p w14:paraId="73608996" w14:textId="77777777" w:rsidR="00C01E64" w:rsidRDefault="00C01E64" w:rsidP="0034696F">
      <w:pPr>
        <w:rPr>
          <w:rStyle w:val="berschrift1Zchn"/>
          <w:lang w:val="de-CH"/>
        </w:rPr>
      </w:pPr>
    </w:p>
    <w:p w14:paraId="598B471C" w14:textId="77777777" w:rsidR="00C01E64" w:rsidRDefault="00C01E64" w:rsidP="0034696F">
      <w:pPr>
        <w:rPr>
          <w:rStyle w:val="berschrift1Zchn"/>
          <w:lang w:val="de-CH"/>
        </w:rPr>
      </w:pPr>
    </w:p>
    <w:p w14:paraId="6CF34587" w14:textId="1CE7BB6B" w:rsidR="00B34357" w:rsidRPr="0034696F" w:rsidRDefault="00B34357" w:rsidP="0034696F">
      <w:pPr>
        <w:rPr>
          <w:rFonts w:asciiTheme="majorHAnsi" w:eastAsiaTheme="majorEastAsia" w:hAnsiTheme="majorHAnsi" w:cstheme="majorBidi"/>
          <w:color w:val="2E74B5" w:themeColor="accent1" w:themeShade="BF"/>
          <w:sz w:val="32"/>
          <w:szCs w:val="32"/>
          <w:lang w:val="de-CH"/>
        </w:rPr>
      </w:pPr>
      <w:r w:rsidRPr="00B86A16">
        <w:rPr>
          <w:rStyle w:val="berschrift1Zchn"/>
          <w:lang w:val="de-CH"/>
        </w:rPr>
        <w:t xml:space="preserve">Rechercheaspekt B: </w:t>
      </w:r>
      <w:r w:rsidRPr="00B86A16">
        <w:rPr>
          <w:rFonts w:asciiTheme="majorHAnsi" w:hAnsiTheme="majorHAnsi" w:cs="Arial"/>
          <w:color w:val="2E74B5"/>
          <w:sz w:val="32"/>
          <w:szCs w:val="32"/>
          <w:lang w:val="de-CH"/>
        </w:rPr>
        <w:t>Politische Massnahmen: Reaktion &amp; Prävention</w:t>
      </w:r>
    </w:p>
    <w:p w14:paraId="4BBF32FE" w14:textId="77777777" w:rsidR="00D46D76" w:rsidRPr="00D230CC" w:rsidRDefault="00B34357" w:rsidP="00B34357">
      <w:pPr>
        <w:rPr>
          <w:rStyle w:val="Hervorhebung"/>
        </w:rPr>
      </w:pPr>
      <w:r>
        <w:rPr>
          <w:rStyle w:val="Hervorhebung"/>
        </w:rPr>
        <w:t>Stella Harper</w:t>
      </w:r>
    </w:p>
    <w:p w14:paraId="01142A4C" w14:textId="58EA35A6" w:rsidR="00D46D76" w:rsidRDefault="00D46D76" w:rsidP="00D46D76">
      <w:pPr>
        <w:pStyle w:val="berschrift2"/>
        <w:rPr>
          <w:sz w:val="22"/>
          <w:lang w:val="de-CH"/>
        </w:rPr>
      </w:pPr>
      <w:r>
        <w:rPr>
          <w:lang w:val="de-CH"/>
        </w:rPr>
        <w:t xml:space="preserve">Kurzzusammenfassung </w:t>
      </w:r>
    </w:p>
    <w:p w14:paraId="5C73A2CF" w14:textId="33ADC623" w:rsidR="0099220F" w:rsidRPr="0099220F" w:rsidRDefault="0099220F" w:rsidP="00EE2FCC">
      <w:pPr>
        <w:jc w:val="both"/>
        <w:rPr>
          <w:rFonts w:eastAsia="Times New Roman" w:cs="Times New Roman"/>
          <w:sz w:val="20"/>
          <w:szCs w:val="20"/>
          <w:lang w:val="de-CH"/>
        </w:rPr>
      </w:pPr>
      <w:r w:rsidRPr="0099220F">
        <w:rPr>
          <w:rFonts w:eastAsia="Times New Roman" w:cs="Arial"/>
          <w:color w:val="000000"/>
          <w:lang w:val="de-CH"/>
        </w:rPr>
        <w:t>Die politische Lage muss auf lokaler sowie internationaler Ebene differenziert werden. Das Kyoto Protokoll ist ein Beispiel eines internationalen Abkommens, welches durch Anreize zur Wiederaufforstung von Wäldern führen kann</w:t>
      </w:r>
      <w:r w:rsidR="005A61F7">
        <w:rPr>
          <w:rFonts w:eastAsia="Times New Roman" w:cs="Arial"/>
          <w:color w:val="000000"/>
          <w:lang w:val="de-CH"/>
        </w:rPr>
        <w:fldChar w:fldCharType="begin" w:fldLock="1"/>
      </w:r>
      <w:r w:rsidR="00EB3E0D">
        <w:rPr>
          <w:rFonts w:eastAsia="Times New Roman" w:cs="Arial"/>
          <w:color w:val="000000"/>
          <w:lang w:val="de-CH"/>
        </w:rPr>
        <w:instrText>ADDIN CSL_CITATION {"citationItems":[{"id":"ITEM-1","itemData":{"DOI":"10.1046/j.1523-1739.2001.015003578.x","ISSN":"08888892","abstract":"Policies to reduce global warming by offering credits for carbon sequestration have neglected the effects of forest management on biodiversity. I review properties of forest ecosystems and management options for enhancing the resistance and resilience of forests to climate change. Although forests, as a class, have proved resilient to past changes in climate, today's fragmented and degraded forests are more vulnerable. Adaptation of species to climate change can occur through phenotypic plasticity, evolution, or migration to suitable sites, with the latter probably the most common response in the past. Among the land-use and management practices likely to maintain forest biodiversity and ecological functions during climate change are (1) representing forest types across environmental gradients in reserves; (2) protecting climatic refugia at multiple scales; (3) protecting primary forests; (4) avoiding fragmentation and providing connectivity, especially parallel to climatic gradients; (5) providing buffer zones for adjustment of reserve boundaries; (6) practicing low-intensity forestry and preventing conversion of natural forests to plantations; (7) maintaining natural fire regimes; (8) maintaining diverse gene pools; and (9) identifying and protecting functional groups and keystone species. Good forest management in a time of rapidly changing climate differs little from good forest management under more static conditions, but there is increased emphasis on protecting climatic refugia and providing connectivity.","author":[{"dropping-particle":"","family":"Noss","given":"R. F.","non-dropping-particle":"","parse-names":false,"suffix":""}],"container-title":"Conservation Biology","id":"ITEM-1","issued":{"date-parts":[["2001"]]},"note":"Yes","title":"Beyond kyoto: Forest management in a time of rapid climate change","type":"article"},"uris":["http://www.mendeley.com/documents/?uuid=03dd97a3-a710-476d-b6f7-4bdc1329de96"]}],"mendeley":{"formattedCitation":"&lt;sup&gt;14&lt;/sup&gt;","plainTextFormattedCitation":"14","previouslyFormattedCitation":"&lt;sup&gt;14&lt;/sup&gt;"},"properties":{"noteIndex":0},"schema":"https://github.com/citation-style-language/schema/raw/master/csl-citation.json"}</w:instrText>
      </w:r>
      <w:r w:rsidR="005A61F7">
        <w:rPr>
          <w:rFonts w:eastAsia="Times New Roman" w:cs="Arial"/>
          <w:color w:val="000000"/>
          <w:lang w:val="de-CH"/>
        </w:rPr>
        <w:fldChar w:fldCharType="separate"/>
      </w:r>
      <w:r w:rsidR="00EB3E0D" w:rsidRPr="00EB3E0D">
        <w:rPr>
          <w:rFonts w:eastAsia="Times New Roman" w:cs="Arial"/>
          <w:noProof/>
          <w:color w:val="000000"/>
          <w:vertAlign w:val="superscript"/>
          <w:lang w:val="de-CH"/>
        </w:rPr>
        <w:t>14</w:t>
      </w:r>
      <w:r w:rsidR="005A61F7">
        <w:rPr>
          <w:rFonts w:eastAsia="Times New Roman" w:cs="Arial"/>
          <w:color w:val="000000"/>
          <w:lang w:val="de-CH"/>
        </w:rPr>
        <w:fldChar w:fldCharType="end"/>
      </w:r>
      <w:r w:rsidRPr="0099220F">
        <w:rPr>
          <w:rFonts w:eastAsia="Times New Roman" w:cs="Arial"/>
          <w:color w:val="000000"/>
          <w:lang w:val="de-CH"/>
        </w:rPr>
        <w:t>. Auf lokaler Ebene ist die Selbstverwaltung, also mit Einbezug der Bevölkerung, der Wälder eine Lösung</w:t>
      </w:r>
      <w:r w:rsidR="005A61F7">
        <w:rPr>
          <w:rFonts w:eastAsia="Times New Roman" w:cs="Arial"/>
          <w:color w:val="000000"/>
          <w:lang w:val="de-CH"/>
        </w:rPr>
        <w:fldChar w:fldCharType="begin" w:fldLock="1"/>
      </w:r>
      <w:r w:rsidR="0090638A">
        <w:rPr>
          <w:rFonts w:eastAsia="Times New Roman" w:cs="Arial"/>
          <w:color w:val="000000"/>
          <w:lang w:val="de-CH"/>
        </w:rPr>
        <w:instrText>ADDIN CSL_CITATION {"citationItems":[{"id":"ITEM-1","itemData":{"DOI":"10.1016/j.forpol.2014.05.008","ISSN":"13899341","abstract":"This paper aims to assess the emergence of the concept of forest governance in the field of forest policy analysis. This assessment is mainly theoretical in nature. The various meanings and main criticisms of forest governance will be dealt with. In so doing, the paper applies the so-called 'Triple G' perspective (government, governance, governmentality). Firstly, the paper explains the emergence of the forest governance concept from the shortcomings of forest government, or 'state forestry' (overexploitation, policy failure, corruption). In a next step, it also criticises the concept of forest governance, now using a governmentality perspective. This latter view assumes that control by the state and self-governance by people go hand in hand. It thus challenges one of the key assumptions in many governance studies, namely that the state has substantially withdrawn from the forest sector and that forest politics has been relocated from the state to the market and to society.","author":[{"dropping-particle":"","family":"Arts","given":"Bas","non-dropping-particle":"","parse-names":false,"suffix":""}],"container-title":"Forest Policy and Economics","id":"ITEM-1","issued":{"date-parts":[["2014"]]},"note":"Verworfen: Fokus auf &amp;quot;forest governance&amp;quot;. Interessant als theoretisches Wissen hinter dem Prozess hinter dem Wald management, aber zu wenig mit unserer Fragestellung verbunden.","title":"Assessing forest governance from a 'Triple G' perspective: Government, governance, governmentality*","type":"article-journal"},"uris":["http://www.mendeley.com/documents/?uuid=7dfb622a-399c-40a3-b65b-c34fdaf9641b"]}],"mendeley":{"formattedCitation":"&lt;sup&gt;23&lt;/sup&gt;","plainTextFormattedCitation":"23","previouslyFormattedCitation":"&lt;sup&gt;23&lt;/sup&gt;"},"properties":{"noteIndex":0},"schema":"https://github.com/citation-style-language/schema/raw/master/csl-citation.json"}</w:instrText>
      </w:r>
      <w:r w:rsidR="005A61F7">
        <w:rPr>
          <w:rFonts w:eastAsia="Times New Roman" w:cs="Arial"/>
          <w:color w:val="000000"/>
          <w:lang w:val="de-CH"/>
        </w:rPr>
        <w:fldChar w:fldCharType="separate"/>
      </w:r>
      <w:r w:rsidR="0090638A" w:rsidRPr="0090638A">
        <w:rPr>
          <w:rFonts w:eastAsia="Times New Roman" w:cs="Arial"/>
          <w:noProof/>
          <w:color w:val="000000"/>
          <w:vertAlign w:val="superscript"/>
          <w:lang w:val="de-CH"/>
        </w:rPr>
        <w:t>23</w:t>
      </w:r>
      <w:r w:rsidR="005A61F7">
        <w:rPr>
          <w:rFonts w:eastAsia="Times New Roman" w:cs="Arial"/>
          <w:color w:val="000000"/>
          <w:lang w:val="de-CH"/>
        </w:rPr>
        <w:fldChar w:fldCharType="end"/>
      </w:r>
      <w:r w:rsidRPr="0099220F">
        <w:rPr>
          <w:rFonts w:eastAsia="Times New Roman" w:cs="Arial"/>
          <w:color w:val="000000"/>
          <w:lang w:val="de-CH"/>
        </w:rPr>
        <w:t xml:space="preserve">. Die Integration von Klimawandel, als eine Art der menschlichen Zerstörung, ist zurzeit in den </w:t>
      </w:r>
      <w:r w:rsidRPr="005A61F7">
        <w:rPr>
          <w:rFonts w:eastAsia="Times New Roman" w:cs="Arial"/>
          <w:color w:val="000000"/>
          <w:lang w:val="en-US"/>
        </w:rPr>
        <w:t>Policies</w:t>
      </w:r>
      <w:r w:rsidRPr="0099220F">
        <w:rPr>
          <w:rFonts w:eastAsia="Times New Roman" w:cs="Arial"/>
          <w:color w:val="000000"/>
          <w:lang w:val="de-CH"/>
        </w:rPr>
        <w:t xml:space="preserve"> wenig integriert</w:t>
      </w:r>
      <w:r w:rsidR="005A61F7">
        <w:rPr>
          <w:rFonts w:eastAsia="Times New Roman" w:cs="Arial"/>
          <w:color w:val="000000"/>
          <w:lang w:val="de-CH"/>
        </w:rPr>
        <w:fldChar w:fldCharType="begin" w:fldLock="1"/>
      </w:r>
      <w:r w:rsidR="00EB3E0D">
        <w:rPr>
          <w:rFonts w:eastAsia="Times New Roman" w:cs="Arial"/>
          <w:color w:val="000000"/>
          <w:lang w:val="de-CH"/>
        </w:rPr>
        <w:instrText>ADDIN CSL_CITATION {"citationItems":[{"id":"ITEM-1","itemData":{"DOI":"10.1007/s11027-008-9155-4","ISSN":"13812386","abstract":"Many studies have suggested various kinds of forest policies, management planning and practices to help forests adapt to climate change. These recommendations are often generic, based mostly on case studies from temperate countries and rarely from Africa. We argue that policy and management recommendations aimed at integrating adaptation into national forest policies and practices in Africa should start with an inventory and careful examination of existing policies and practices in order to understand the nature and extent of intervention required to influence the adaptation of forest ecosystems to climate change. This paper aims to contribute to closing this gap in knowledge detrimental to decision making through the review and analysis of current forest policies and practices in Burkina Faso and Ghana and highlighting elements that have the potential to influence the adaptation of forest ecosystems to climate change. The analysis revealed that adaptation (and mitigation) are not part of current forest policies in Burkina Faso and Ghana, but instead policies contain elements of risk management practices which are also relevant to the adaptation of forest ecosystems. Some of these elements are found in policies on the management of forest fires, forest genetic resources, non-timber resources, tree regeneration and silvicultural practices. To facilitate and enhance the management of these elements, a number of recommendations are suggested. Their implementation will require experienced and well-trained forestry personnel, financial resources, socio-cultural and political dimensions, and the political will of decision makers to act appropriately by formulating necessary policies and mainstreaming adaptation into forest policy and management planning. © 2008 The Author(s).","author":[{"dropping-particle":"","family":"Kalame","given":"Fobissie B.","non-dropping-particle":"","parse-names":false,"suffix":""},{"dropping-particle":"","family":"Nkem","given":"Johnson","non-dropping-particle":"","parse-names":false,"suffix":""},{"dropping-particle":"","family":"Idinoba","given":"Monica","non-dropping-particle":"","parse-names":false,"suffix":""},{"dropping-particle":"","family":"Kanninen","given":"Markku","non-dropping-particle":"","parse-names":false,"suffix":""}],"container-title":"Mitigation and Adaptation Strategies for Global Change","id":"ITEM-1","issued":{"date-parts":[["2009"]]},"title":"Matching national forest policies and management practices for climate change adaptation in Burkina Faso and Ghana","type":"article-journal"},"uris":["http://www.mendeley.com/documents/?uuid=75e2181d-5841-4273-b5b7-19bfe2c70b60"]}],"mendeley":{"formattedCitation":"&lt;sup&gt;15&lt;/sup&gt;","plainTextFormattedCitation":"15","previouslyFormattedCitation":"&lt;sup&gt;15&lt;/sup&gt;"},"properties":{"noteIndex":0},"schema":"https://github.com/citation-style-language/schema/raw/master/csl-citation.json"}</w:instrText>
      </w:r>
      <w:r w:rsidR="005A61F7">
        <w:rPr>
          <w:rFonts w:eastAsia="Times New Roman" w:cs="Arial"/>
          <w:color w:val="000000"/>
          <w:lang w:val="de-CH"/>
        </w:rPr>
        <w:fldChar w:fldCharType="separate"/>
      </w:r>
      <w:r w:rsidR="00EB3E0D" w:rsidRPr="00EB3E0D">
        <w:rPr>
          <w:rFonts w:eastAsia="Times New Roman" w:cs="Arial"/>
          <w:noProof/>
          <w:color w:val="000000"/>
          <w:vertAlign w:val="superscript"/>
          <w:lang w:val="de-CH"/>
        </w:rPr>
        <w:t>15</w:t>
      </w:r>
      <w:r w:rsidR="005A61F7">
        <w:rPr>
          <w:rFonts w:eastAsia="Times New Roman" w:cs="Arial"/>
          <w:color w:val="000000"/>
          <w:lang w:val="de-CH"/>
        </w:rPr>
        <w:fldChar w:fldCharType="end"/>
      </w:r>
      <w:r w:rsidRPr="0099220F">
        <w:rPr>
          <w:rFonts w:eastAsia="Times New Roman" w:cs="Arial"/>
          <w:color w:val="000000"/>
          <w:lang w:val="de-CH"/>
        </w:rPr>
        <w:t xml:space="preserve">. Der politische Rahmen ist oftmals in der Theorie gegeben, jedoch scheitert es an der Praxis. Anreize und Instrumente wurden geschaffen, sowie Ideen wie die </w:t>
      </w:r>
      <w:r w:rsidRPr="005A61F7">
        <w:rPr>
          <w:rFonts w:eastAsia="Times New Roman" w:cs="Arial"/>
          <w:color w:val="000000"/>
          <w:lang w:val="en-US"/>
        </w:rPr>
        <w:t>Policies</w:t>
      </w:r>
      <w:r w:rsidRPr="0099220F">
        <w:rPr>
          <w:rFonts w:eastAsia="Times New Roman" w:cs="Arial"/>
          <w:color w:val="000000"/>
          <w:lang w:val="de-CH"/>
        </w:rPr>
        <w:t xml:space="preserve"> in die Praxis erweitert (Partnerschaften oder Integration von </w:t>
      </w:r>
      <w:r w:rsidRPr="005A61F7">
        <w:rPr>
          <w:rFonts w:eastAsia="Times New Roman" w:cs="Arial"/>
          <w:color w:val="000000"/>
          <w:lang w:val="en-US"/>
        </w:rPr>
        <w:t>Mitigation</w:t>
      </w:r>
      <w:r w:rsidRPr="0099220F">
        <w:rPr>
          <w:rFonts w:eastAsia="Times New Roman" w:cs="Arial"/>
          <w:color w:val="000000"/>
          <w:lang w:val="de-CH"/>
        </w:rPr>
        <w:t xml:space="preserve"> und Adaption) werden können</w:t>
      </w:r>
      <w:r w:rsidR="005A61F7">
        <w:rPr>
          <w:rFonts w:eastAsia="Times New Roman" w:cs="Arial"/>
          <w:color w:val="000000"/>
          <w:lang w:val="de-CH"/>
        </w:rPr>
        <w:fldChar w:fldCharType="begin" w:fldLock="1"/>
      </w:r>
      <w:r w:rsidR="00EB3E0D">
        <w:rPr>
          <w:rFonts w:eastAsia="Times New Roman" w:cs="Arial"/>
          <w:color w:val="000000"/>
          <w:lang w:val="de-CH"/>
        </w:rPr>
        <w:instrText>ADDIN CSL_CITATION {"citationItems":[{"id":"ITEM-1","itemData":{"DOI":"10.1016/j.gloenvcha.2006.11.003","ISSN":"09593780","abstract":"One of the major current global environmental challenges is the conservation of forest biodiversity. Deforestation and forest degradation continue despite international governmental agreements on forest conservation. In recent years private regulation in the international forest governance system has increased. Numerous partnerships between governments, business and/or civil society have been developed. Most of them focus on a single threat to forest biodiversity. This private regulation has had a limited positive impact. The most valuable contribution has been filling the gap of lack of implementation by governments. The forest governance system can become more effective if metagovernance is strengthened. © 2006 Elsevier Ltd. All rights reserved.","author":[{"dropping-particle":"","family":"Visseren-Hamakers","given":"Ingrid J.","non-dropping-particle":"","parse-names":false,"suffix":""},{"dropping-particle":"","family":"Glasbergen","given":"Pieter","non-dropping-particle":"","parse-names":false,"suffix":""}],"container-title":"Global Environmental Change","id":"ITEM-1","issued":{"date-parts":[["2007"]]},"title":"Partnerships in forest governance","type":"article-journal"},"uris":["http://www.mendeley.com/documents/?uuid=56ab0ffd-56c6-4359-bfd0-23df80f657b1"]}],"mendeley":{"formattedCitation":"&lt;sup&gt;16&lt;/sup&gt;","plainTextFormattedCitation":"16","previouslyFormattedCitation":"&lt;sup&gt;16&lt;/sup&gt;"},"properties":{"noteIndex":0},"schema":"https://github.com/citation-style-language/schema/raw/master/csl-citation.json"}</w:instrText>
      </w:r>
      <w:r w:rsidR="005A61F7">
        <w:rPr>
          <w:rFonts w:eastAsia="Times New Roman" w:cs="Arial"/>
          <w:color w:val="000000"/>
          <w:lang w:val="de-CH"/>
        </w:rPr>
        <w:fldChar w:fldCharType="separate"/>
      </w:r>
      <w:r w:rsidR="00EB3E0D" w:rsidRPr="00EB3E0D">
        <w:rPr>
          <w:rFonts w:eastAsia="Times New Roman" w:cs="Arial"/>
          <w:noProof/>
          <w:color w:val="000000"/>
          <w:vertAlign w:val="superscript"/>
          <w:lang w:val="de-CH"/>
        </w:rPr>
        <w:t>16</w:t>
      </w:r>
      <w:r w:rsidR="005A61F7">
        <w:rPr>
          <w:rFonts w:eastAsia="Times New Roman" w:cs="Arial"/>
          <w:color w:val="000000"/>
          <w:lang w:val="de-CH"/>
        </w:rPr>
        <w:fldChar w:fldCharType="end"/>
      </w:r>
      <w:r w:rsidR="005A61F7">
        <w:rPr>
          <w:rFonts w:eastAsia="Times New Roman" w:cs="Arial"/>
          <w:color w:val="000000"/>
          <w:vertAlign w:val="superscript"/>
          <w:lang w:val="de-CH"/>
        </w:rPr>
        <w:t>,</w:t>
      </w:r>
      <w:r w:rsidR="005A61F7">
        <w:rPr>
          <w:rFonts w:eastAsia="Times New Roman" w:cs="Arial"/>
          <w:color w:val="000000"/>
          <w:lang w:val="de-CH"/>
        </w:rPr>
        <w:fldChar w:fldCharType="begin" w:fldLock="1"/>
      </w:r>
      <w:r w:rsidR="0090638A">
        <w:rPr>
          <w:rFonts w:eastAsia="Times New Roman" w:cs="Arial"/>
          <w:color w:val="000000"/>
          <w:lang w:val="de-CH"/>
        </w:rPr>
        <w:instrText>ADDIN CSL_CITATION {"citationItems":[{"id":"ITEM-1","itemData":{"DOI":"10.3390/f2010431","ISSN":"19994907","abstract":"Climate change can be addressed by mitigation (reducing the sources or enhancing the sinks of greenhouse gases) and adaptation (reducing the impacts of climate change). Mitigation and adaptation present two fundamentally dissimilar approaches whose differences are now well documented. Forest ecosystems play an important role in both adaptation and mitigation and there is a need to explore the linkages between these two options in order to understand their trade-offs and synergies. In forests, potential trade-offs can be observed between global ecosystem services, such as the carbon sequestration relevant for mitigation, and the local ecosystem services that are relevant for adaptation. In addition, mitigation projects can facilitate or hinder the adaptation of local people to climate change, whereas adaptation projects can affect ecosystems and their potential to sequester carbon. Linkages between adaptation and mitigation can also be observed in policies, but few climate change or forest policies have addressed these linkages in the forestry sector. This paper presents examples of linkages between adaptation and mitigation in Latin American forests. Through case studies, we investigate the approaches and reasons for integrating adaptation into mitigation projects or mitigation into adaptation projects. We also analyze the opportunities for mainstreaming adaptation-mitigation linkages into forest or climate change policies. © 2011 by the authors; licensee MDPI, Basel, Switzerland.","author":[{"dropping-particle":"","family":"Locatelli","given":"Bruno","non-dropping-particle":"","parse-names":false,"suffix":""},{"dropping-particle":"","family":"Evans","given":"Vanessa","non-dropping-particle":"","parse-names":false,"suffix":""},{"dropping-particle":"","family":"Wardell","given":"Andrew","non-dropping-particle":"","parse-names":false,"suffix":""},{"dropping-particle":"","family":"Andrade","given":"Angela","non-dropping-particle":"","parse-names":false,"suffix":""},{"dropping-particle":"","family":"Vignola","given":"Raffaele","non-dropping-particle":"","parse-names":false,"suffix":""}],"container-title":"Forests","id":"ITEM-1","issued":{"date-parts":[["2011"]]},"note":"Specifically Latin america, but it links adaptation, mitigation and climate policies into one paper.","title":"Forests and climate change in latin America: Linking adaptation and mitigation","type":"article-journal"},"uris":["http://www.mendeley.com/documents/?uuid=450a2b12-3a49-4cd9-9335-ec95ce8cf0b8"]}],"mendeley":{"formattedCitation":"&lt;sup&gt;24&lt;/sup&gt;","plainTextFormattedCitation":"24","previouslyFormattedCitation":"&lt;sup&gt;24&lt;/sup&gt;"},"properties":{"noteIndex":0},"schema":"https://github.com/citation-style-language/schema/raw/master/csl-citation.json"}</w:instrText>
      </w:r>
      <w:r w:rsidR="005A61F7">
        <w:rPr>
          <w:rFonts w:eastAsia="Times New Roman" w:cs="Arial"/>
          <w:color w:val="000000"/>
          <w:lang w:val="de-CH"/>
        </w:rPr>
        <w:fldChar w:fldCharType="separate"/>
      </w:r>
      <w:r w:rsidR="0090638A" w:rsidRPr="0090638A">
        <w:rPr>
          <w:rFonts w:eastAsia="Times New Roman" w:cs="Arial"/>
          <w:noProof/>
          <w:color w:val="000000"/>
          <w:vertAlign w:val="superscript"/>
          <w:lang w:val="de-CH"/>
        </w:rPr>
        <w:t>24</w:t>
      </w:r>
      <w:r w:rsidR="005A61F7">
        <w:rPr>
          <w:rFonts w:eastAsia="Times New Roman" w:cs="Arial"/>
          <w:color w:val="000000"/>
          <w:lang w:val="de-CH"/>
        </w:rPr>
        <w:fldChar w:fldCharType="end"/>
      </w:r>
      <w:r w:rsidRPr="0099220F">
        <w:rPr>
          <w:rFonts w:eastAsia="Times New Roman" w:cs="Arial"/>
          <w:color w:val="000000"/>
          <w:lang w:val="de-CH"/>
        </w:rPr>
        <w:t>.</w:t>
      </w:r>
    </w:p>
    <w:p w14:paraId="7DA747EC" w14:textId="586BEAA0" w:rsidR="00B34357" w:rsidRPr="00776E34" w:rsidRDefault="00776E34" w:rsidP="00B34357">
      <w:pPr>
        <w:pStyle w:val="berschrift3"/>
        <w:rPr>
          <w:lang w:val="en-US"/>
        </w:rPr>
      </w:pPr>
      <w:r w:rsidRPr="00776E34">
        <w:rPr>
          <w:lang w:val="en-US"/>
        </w:rPr>
        <w:t>Beyond Kyoto: Forest management in a time of rapid climate change</w:t>
      </w:r>
      <w:r w:rsidR="00C01E64">
        <w:rPr>
          <w:lang w:val="en-US"/>
        </w:rPr>
        <w:fldChar w:fldCharType="begin" w:fldLock="1"/>
      </w:r>
      <w:r w:rsidR="00EB3E0D">
        <w:rPr>
          <w:lang w:val="en-US"/>
        </w:rPr>
        <w:instrText>ADDIN CSL_CITATION {"citationItems":[{"id":"ITEM-1","itemData":{"DOI":"10.1046/j.1523-1739.2001.015003578.x","ISSN":"08888892","abstract":"Policies to reduce global warming by offering credits for carbon sequestration have neglected the effects of forest management on biodiversity. I review properties of forest ecosystems and management options for enhancing the resistance and resilience of forests to climate change. Although forests, as a class, have proved resilient to past changes in climate, today's fragmented and degraded forests are more vulnerable. Adaptation of species to climate change can occur through phenotypic plasticity, evolution, or migration to suitable sites, with the latter probably the most common response in the past. Among the land-use and management practices likely to maintain forest biodiversity and ecological functions during climate change are (1) representing forest types across environmental gradients in reserves; (2) protecting climatic refugia at multiple scales; (3) protecting primary forests; (4) avoiding fragmentation and providing connectivity, especially parallel to climatic gradients; (5) providing buffer zones for adjustment of reserve boundaries; (6) practicing low-intensity forestry and preventing conversion of natural forests to plantations; (7) maintaining natural fire regimes; (8) maintaining diverse gene pools; and (9) identifying and protecting functional groups and keystone species. Good forest management in a time of rapidly changing climate differs little from good forest management under more static conditions, but there is increased emphasis on protecting climatic refugia and providing connectivity.","author":[{"dropping-particle":"","family":"Noss","given":"R. F.","non-dropping-particle":"","parse-names":false,"suffix":""}],"container-title":"Conservation Biology","id":"ITEM-1","issued":{"date-parts":[["2001"]]},"note":"Yes","title":"Beyond kyoto: Forest management in a time of rapid climate change","type":"article"},"uris":["http://www.mendeley.com/documents/?uuid=03dd97a3-a710-476d-b6f7-4bdc1329de96"]}],"mendeley":{"formattedCitation":"&lt;sup&gt;14&lt;/sup&gt;","plainTextFormattedCitation":"14","previouslyFormattedCitation":"&lt;sup&gt;14&lt;/sup&gt;"},"properties":{"noteIndex":0},"schema":"https://github.com/citation-style-language/schema/raw/master/csl-citation.json"}</w:instrText>
      </w:r>
      <w:r w:rsidR="00C01E64">
        <w:rPr>
          <w:lang w:val="en-US"/>
        </w:rPr>
        <w:fldChar w:fldCharType="separate"/>
      </w:r>
      <w:r w:rsidR="00EB3E0D" w:rsidRPr="00EB3E0D">
        <w:rPr>
          <w:noProof/>
          <w:vertAlign w:val="superscript"/>
          <w:lang w:val="en-US"/>
        </w:rPr>
        <w:t>14</w:t>
      </w:r>
      <w:r w:rsidR="00C01E64">
        <w:rPr>
          <w:lang w:val="en-US"/>
        </w:rPr>
        <w:fldChar w:fldCharType="end"/>
      </w:r>
    </w:p>
    <w:p w14:paraId="67033891" w14:textId="161393ED" w:rsidR="006868E3" w:rsidRPr="006868E3" w:rsidRDefault="006868E3" w:rsidP="006E2D8E">
      <w:pPr>
        <w:pStyle w:val="Listenabsatz"/>
        <w:numPr>
          <w:ilvl w:val="0"/>
          <w:numId w:val="14"/>
        </w:numPr>
        <w:spacing w:line="24" w:lineRule="atLeast"/>
        <w:jc w:val="both"/>
        <w:rPr>
          <w:rFonts w:ascii="Calibri" w:eastAsia="Times New Roman" w:hAnsi="Calibri" w:cstheme="majorHAnsi"/>
          <w:lang w:val="de-CH" w:eastAsia="de-DE"/>
        </w:rPr>
      </w:pPr>
      <w:r w:rsidRPr="00D21EB1">
        <w:rPr>
          <w:rFonts w:ascii="Calibri" w:eastAsia="Times New Roman" w:hAnsi="Calibri" w:cstheme="majorHAnsi"/>
          <w:color w:val="000000"/>
          <w:lang w:val="de-CH" w:eastAsia="de-DE"/>
        </w:rPr>
        <w:t>Internationales Abkommen</w:t>
      </w:r>
    </w:p>
    <w:p w14:paraId="248CBE59" w14:textId="72A8EB9F" w:rsidR="006868E3" w:rsidRPr="006868E3" w:rsidRDefault="006868E3" w:rsidP="006E2D8E">
      <w:pPr>
        <w:pStyle w:val="Listenabsatz"/>
        <w:numPr>
          <w:ilvl w:val="0"/>
          <w:numId w:val="14"/>
        </w:numPr>
        <w:spacing w:line="24" w:lineRule="atLeast"/>
        <w:ind w:left="714" w:hanging="357"/>
        <w:jc w:val="both"/>
        <w:rPr>
          <w:rFonts w:ascii="Calibri" w:eastAsia="Times New Roman" w:hAnsi="Calibri" w:cstheme="majorHAnsi"/>
          <w:lang w:val="de-CH" w:eastAsia="de-DE"/>
        </w:rPr>
      </w:pPr>
      <w:r w:rsidRPr="00D21EB1">
        <w:rPr>
          <w:rFonts w:ascii="Calibri" w:eastAsia="Times New Roman" w:hAnsi="Calibri" w:cstheme="majorHAnsi"/>
          <w:color w:val="000000"/>
          <w:lang w:val="de-CH" w:eastAsia="de-DE"/>
        </w:rPr>
        <w:t>Anreiz</w:t>
      </w:r>
      <w:r>
        <w:rPr>
          <w:rFonts w:ascii="Calibri" w:eastAsia="Times New Roman" w:hAnsi="Calibri" w:cstheme="majorHAnsi"/>
          <w:color w:val="000000"/>
          <w:lang w:val="de-CH" w:eastAsia="de-DE"/>
        </w:rPr>
        <w:t>: Länder kriegen "</w:t>
      </w:r>
      <w:proofErr w:type="spellStart"/>
      <w:r>
        <w:rPr>
          <w:rFonts w:ascii="Calibri" w:eastAsia="Times New Roman" w:hAnsi="Calibri" w:cstheme="majorHAnsi"/>
          <w:color w:val="000000"/>
          <w:lang w:val="de-CH" w:eastAsia="de-DE"/>
        </w:rPr>
        <w:t>Credits</w:t>
      </w:r>
      <w:proofErr w:type="spellEnd"/>
      <w:r>
        <w:rPr>
          <w:rFonts w:ascii="Calibri" w:eastAsia="Times New Roman" w:hAnsi="Calibri" w:cstheme="majorHAnsi"/>
          <w:color w:val="000000"/>
          <w:lang w:val="de-CH" w:eastAsia="de-DE"/>
        </w:rPr>
        <w:t>" bei R</w:t>
      </w:r>
      <w:r w:rsidRPr="00D21EB1">
        <w:rPr>
          <w:rFonts w:ascii="Calibri" w:eastAsia="Times New Roman" w:hAnsi="Calibri" w:cstheme="majorHAnsi"/>
          <w:color w:val="000000"/>
          <w:lang w:val="de-CH" w:eastAsia="de-DE"/>
        </w:rPr>
        <w:t xml:space="preserve">eduzierung von Emissionen </w:t>
      </w:r>
    </w:p>
    <w:p w14:paraId="317E6A2E" w14:textId="402C5B1F" w:rsidR="006868E3" w:rsidRPr="006868E3" w:rsidRDefault="006868E3" w:rsidP="006E2D8E">
      <w:pPr>
        <w:pStyle w:val="Listenabsatz"/>
        <w:numPr>
          <w:ilvl w:val="0"/>
          <w:numId w:val="14"/>
        </w:numPr>
        <w:spacing w:line="24" w:lineRule="atLeast"/>
        <w:ind w:left="714" w:hanging="357"/>
        <w:jc w:val="both"/>
        <w:rPr>
          <w:rFonts w:ascii="Calibri" w:eastAsia="Times New Roman" w:hAnsi="Calibri" w:cstheme="majorHAnsi"/>
          <w:lang w:val="de-CH" w:eastAsia="de-DE"/>
        </w:rPr>
      </w:pPr>
      <w:r w:rsidRPr="00D21EB1">
        <w:rPr>
          <w:rFonts w:ascii="Calibri" w:eastAsia="Times New Roman" w:hAnsi="Calibri" w:cstheme="majorHAnsi"/>
          <w:color w:val="000000"/>
          <w:lang w:val="de-CH" w:eastAsia="de-DE"/>
        </w:rPr>
        <w:t xml:space="preserve">Emissionen reduzieren:  aufforsten oder wiederaufforsten </w:t>
      </w:r>
    </w:p>
    <w:p w14:paraId="2316F4A7" w14:textId="76B0EBBE" w:rsidR="006868E3" w:rsidRPr="006868E3" w:rsidRDefault="006868E3" w:rsidP="006E2D8E">
      <w:pPr>
        <w:pStyle w:val="Listenabsatz"/>
        <w:numPr>
          <w:ilvl w:val="0"/>
          <w:numId w:val="14"/>
        </w:numPr>
        <w:spacing w:line="24" w:lineRule="atLeast"/>
        <w:ind w:left="714" w:hanging="357"/>
        <w:jc w:val="both"/>
        <w:rPr>
          <w:rFonts w:ascii="Calibri" w:eastAsia="Times New Roman" w:hAnsi="Calibri" w:cstheme="majorHAnsi"/>
          <w:lang w:val="de-CH" w:eastAsia="de-DE"/>
        </w:rPr>
      </w:pPr>
      <w:r w:rsidRPr="00D21EB1">
        <w:rPr>
          <w:rFonts w:ascii="Calibri" w:eastAsia="Times New Roman" w:hAnsi="Calibri" w:cstheme="majorHAnsi"/>
          <w:color w:val="000000"/>
          <w:lang w:val="de-CH" w:eastAsia="de-DE"/>
        </w:rPr>
        <w:t xml:space="preserve">Nachteil: Anreiz um Bäume auf natürliche Grasflächen zu Pflanzen </w:t>
      </w:r>
      <w:r w:rsidRPr="00D21EB1">
        <w:rPr>
          <w:rFonts w:ascii="Calibri" w:hAnsi="Calibri"/>
          <w:lang w:eastAsia="de-DE"/>
        </w:rPr>
        <w:sym w:font="Wingdings" w:char="F0E0"/>
      </w:r>
      <w:r w:rsidRPr="00D21EB1">
        <w:rPr>
          <w:rFonts w:ascii="Calibri" w:eastAsia="Times New Roman" w:hAnsi="Calibri" w:cstheme="majorHAnsi"/>
          <w:color w:val="000000"/>
          <w:lang w:val="de-CH" w:eastAsia="de-DE"/>
        </w:rPr>
        <w:t xml:space="preserve"> </w:t>
      </w:r>
      <w:proofErr w:type="spellStart"/>
      <w:r w:rsidRPr="00D21EB1">
        <w:rPr>
          <w:rFonts w:ascii="Calibri" w:eastAsia="Times New Roman" w:hAnsi="Calibri" w:cstheme="majorHAnsi"/>
          <w:color w:val="000000"/>
          <w:lang w:val="de-CH" w:eastAsia="de-DE"/>
        </w:rPr>
        <w:t>Credits</w:t>
      </w:r>
      <w:proofErr w:type="spellEnd"/>
    </w:p>
    <w:p w14:paraId="42B45F1E" w14:textId="77777777" w:rsidR="006868E3" w:rsidRPr="00D21EB1" w:rsidRDefault="006868E3" w:rsidP="006E2D8E">
      <w:pPr>
        <w:pStyle w:val="Listenabsatz"/>
        <w:numPr>
          <w:ilvl w:val="0"/>
          <w:numId w:val="14"/>
        </w:numPr>
        <w:spacing w:line="24" w:lineRule="atLeast"/>
        <w:ind w:left="714" w:hanging="357"/>
        <w:jc w:val="both"/>
        <w:rPr>
          <w:rFonts w:ascii="Calibri" w:eastAsia="Times New Roman" w:hAnsi="Calibri" w:cstheme="majorHAnsi"/>
          <w:lang w:val="de-CH" w:eastAsia="de-DE"/>
        </w:rPr>
      </w:pPr>
      <w:r w:rsidRPr="00D21EB1">
        <w:rPr>
          <w:rFonts w:ascii="Calibri" w:eastAsia="Times New Roman" w:hAnsi="Calibri" w:cstheme="majorHAnsi"/>
          <w:color w:val="000000"/>
          <w:lang w:val="de-CH" w:eastAsia="de-DE"/>
        </w:rPr>
        <w:t>Unabhängig vom Protokoll: bestehende primär Wälder schützen</w:t>
      </w:r>
    </w:p>
    <w:p w14:paraId="4B6C0FCD" w14:textId="3420D954" w:rsidR="00B34357" w:rsidRPr="00776E34" w:rsidRDefault="00776E34" w:rsidP="00B34357">
      <w:pPr>
        <w:pStyle w:val="berschrift3"/>
        <w:rPr>
          <w:lang w:val="en-US"/>
        </w:rPr>
      </w:pPr>
      <w:r w:rsidRPr="00776E34">
        <w:rPr>
          <w:lang w:val="en-US"/>
        </w:rPr>
        <w:t>Assessing forest governance from a ‚triple G’ perspective: Government, governance, governmentality*</w:t>
      </w:r>
      <w:r w:rsidR="00C01E64">
        <w:rPr>
          <w:lang w:val="en-US"/>
        </w:rPr>
        <w:fldChar w:fldCharType="begin" w:fldLock="1"/>
      </w:r>
      <w:r w:rsidR="0090638A">
        <w:rPr>
          <w:lang w:val="en-US"/>
        </w:rPr>
        <w:instrText>ADDIN CSL_CITATION {"citationItems":[{"id":"ITEM-1","itemData":{"DOI":"10.1016/j.forpol.2014.05.008","ISSN":"13899341","abstract":"This paper aims to assess the emergence of the concept of forest governance in the field of forest policy analysis. This assessment is mainly theoretical in nature. The various meanings and main criticisms of forest governance will be dealt with. In so doing, the paper applies the so-called 'Triple G' perspective (government, governance, governmentality). Firstly, the paper explains the emergence of the forest governance concept from the shortcomings of forest government, or 'state forestry' (overexploitation, policy failure, corruption). In a next step, it also criticises the concept of forest governance, now using a governmentality perspective. This latter view assumes that control by the state and self-governance by people go hand in hand. It thus challenges one of the key assumptions in many governance studies, namely that the state has substantially withdrawn from the forest sector and that forest politics has been relocated from the state to the market and to society.","author":[{"dropping-particle":"","family":"Arts","given":"Bas","non-dropping-particle":"","parse-names":false,"suffix":""}],"container-title":"Forest Policy and Economics","id":"ITEM-1","issued":{"date-parts":[["2014"]]},"note":"Verworfen: Fokus auf &amp;quot;forest governance&amp;quot;. Interessant als theoretisches Wissen hinter dem Prozess hinter dem Wald management, aber zu wenig mit unserer Fragestellung verbunden.","title":"Assessing forest governance from a 'Triple G' perspective: Government, governance, governmentality*","type":"article-journal"},"uris":["http://www.mendeley.com/documents/?uuid=7dfb622a-399c-40a3-b65b-c34fdaf9641b"]}],"mendeley":{"formattedCitation":"&lt;sup&gt;23&lt;/sup&gt;","plainTextFormattedCitation":"23","previouslyFormattedCitation":"&lt;sup&gt;23&lt;/sup&gt;"},"properties":{"noteIndex":0},"schema":"https://github.com/citation-style-language/schema/raw/master/csl-citation.json"}</w:instrText>
      </w:r>
      <w:r w:rsidR="00C01E64">
        <w:rPr>
          <w:lang w:val="en-US"/>
        </w:rPr>
        <w:fldChar w:fldCharType="separate"/>
      </w:r>
      <w:r w:rsidR="0090638A" w:rsidRPr="0090638A">
        <w:rPr>
          <w:noProof/>
          <w:vertAlign w:val="superscript"/>
          <w:lang w:val="en-US"/>
        </w:rPr>
        <w:t>23</w:t>
      </w:r>
      <w:r w:rsidR="00C01E64">
        <w:rPr>
          <w:lang w:val="en-US"/>
        </w:rPr>
        <w:fldChar w:fldCharType="end"/>
      </w:r>
    </w:p>
    <w:p w14:paraId="35DB0381" w14:textId="6F0F25E3" w:rsidR="006868E3" w:rsidRPr="006868E3" w:rsidRDefault="006868E3" w:rsidP="006E2D8E">
      <w:pPr>
        <w:pStyle w:val="Listenabsatz"/>
        <w:numPr>
          <w:ilvl w:val="0"/>
          <w:numId w:val="15"/>
        </w:numPr>
        <w:ind w:left="714" w:hanging="357"/>
        <w:jc w:val="both"/>
        <w:rPr>
          <w:rFonts w:ascii="Calibri" w:eastAsia="Times New Roman" w:hAnsi="Calibri" w:cstheme="majorHAnsi"/>
          <w:color w:val="000000"/>
        </w:rPr>
      </w:pPr>
      <w:r w:rsidRPr="00C31381">
        <w:rPr>
          <w:rFonts w:ascii="Calibri" w:eastAsia="Times New Roman" w:hAnsi="Calibri" w:cstheme="majorHAnsi"/>
          <w:color w:val="000000"/>
          <w:lang w:val="de-CH" w:eastAsia="de-DE"/>
        </w:rPr>
        <w:t>Staatliche Regulierung wichtig trotz neuer Instrumente wie REDD+ (</w:t>
      </w:r>
      <w:r w:rsidRPr="006868E3">
        <w:rPr>
          <w:rFonts w:ascii="Calibri" w:eastAsia="Times New Roman" w:hAnsi="Calibri" w:cstheme="majorHAnsi"/>
          <w:b/>
          <w:bCs/>
          <w:iCs/>
          <w:lang w:eastAsia="de-DE"/>
        </w:rPr>
        <w:t>R</w:t>
      </w:r>
      <w:r w:rsidRPr="006868E3">
        <w:rPr>
          <w:rFonts w:ascii="Calibri" w:eastAsia="Times New Roman" w:hAnsi="Calibri" w:cstheme="majorHAnsi"/>
          <w:iCs/>
          <w:lang w:eastAsia="de-DE"/>
        </w:rPr>
        <w:t xml:space="preserve">educing </w:t>
      </w:r>
      <w:r w:rsidRPr="006868E3">
        <w:rPr>
          <w:rFonts w:ascii="Calibri" w:eastAsia="Times New Roman" w:hAnsi="Calibri" w:cstheme="majorHAnsi"/>
          <w:b/>
          <w:bCs/>
          <w:iCs/>
          <w:lang w:eastAsia="de-DE"/>
        </w:rPr>
        <w:t>E</w:t>
      </w:r>
      <w:r w:rsidRPr="006868E3">
        <w:rPr>
          <w:rFonts w:ascii="Calibri" w:eastAsia="Times New Roman" w:hAnsi="Calibri" w:cstheme="majorHAnsi"/>
          <w:iCs/>
          <w:lang w:eastAsia="de-DE"/>
        </w:rPr>
        <w:t xml:space="preserve">missions from </w:t>
      </w:r>
      <w:r w:rsidRPr="006868E3">
        <w:rPr>
          <w:rFonts w:ascii="Calibri" w:eastAsia="Times New Roman" w:hAnsi="Calibri" w:cstheme="majorHAnsi"/>
          <w:b/>
          <w:bCs/>
          <w:iCs/>
          <w:lang w:eastAsia="de-DE"/>
        </w:rPr>
        <w:t>D</w:t>
      </w:r>
      <w:r w:rsidRPr="006868E3">
        <w:rPr>
          <w:rFonts w:ascii="Calibri" w:eastAsia="Times New Roman" w:hAnsi="Calibri" w:cstheme="majorHAnsi"/>
          <w:iCs/>
          <w:lang w:eastAsia="de-DE"/>
        </w:rPr>
        <w:t xml:space="preserve">eforestation and Forest </w:t>
      </w:r>
      <w:r w:rsidRPr="006868E3">
        <w:rPr>
          <w:rFonts w:ascii="Calibri" w:eastAsia="Times New Roman" w:hAnsi="Calibri" w:cstheme="majorHAnsi"/>
          <w:b/>
          <w:bCs/>
          <w:iCs/>
          <w:lang w:eastAsia="de-DE"/>
        </w:rPr>
        <w:t>D</w:t>
      </w:r>
      <w:r>
        <w:rPr>
          <w:rFonts w:ascii="Calibri" w:eastAsia="Times New Roman" w:hAnsi="Calibri" w:cstheme="majorHAnsi"/>
          <w:iCs/>
          <w:lang w:eastAsia="de-DE"/>
        </w:rPr>
        <w:t>egradation</w:t>
      </w:r>
      <w:r w:rsidRPr="00C31381">
        <w:rPr>
          <w:rFonts w:ascii="Calibri" w:eastAsia="Times New Roman" w:hAnsi="Calibri" w:cstheme="majorHAnsi"/>
          <w:iCs/>
          <w:lang w:val="de-CH" w:eastAsia="de-DE"/>
        </w:rPr>
        <w:t>)</w:t>
      </w:r>
    </w:p>
    <w:p w14:paraId="70E1FE34" w14:textId="79EA915F" w:rsidR="006868E3" w:rsidRPr="006868E3" w:rsidRDefault="006868E3" w:rsidP="006E2D8E">
      <w:pPr>
        <w:pStyle w:val="Listenabsatz"/>
        <w:numPr>
          <w:ilvl w:val="0"/>
          <w:numId w:val="15"/>
        </w:numPr>
        <w:ind w:left="714" w:hanging="357"/>
        <w:jc w:val="both"/>
        <w:rPr>
          <w:rFonts w:ascii="Calibri" w:eastAsia="Times New Roman" w:hAnsi="Calibri" w:cstheme="majorHAnsi"/>
          <w:color w:val="000000"/>
        </w:rPr>
      </w:pPr>
      <w:r w:rsidRPr="006868E3">
        <w:rPr>
          <w:rFonts w:ascii="Calibri" w:eastAsia="Times New Roman" w:hAnsi="Calibri" w:cstheme="majorHAnsi"/>
          <w:color w:val="000000"/>
          <w:lang w:eastAsia="de-DE"/>
        </w:rPr>
        <w:t>Three G´s</w:t>
      </w:r>
      <w:r w:rsidRPr="00BF463A">
        <w:rPr>
          <w:rFonts w:ascii="Calibri" w:eastAsia="Times New Roman" w:hAnsi="Calibri" w:cstheme="majorHAnsi"/>
          <w:color w:val="000000"/>
          <w:lang w:val="fr-CH" w:eastAsia="de-DE"/>
        </w:rPr>
        <w:t xml:space="preserve"> Analyse: </w:t>
      </w:r>
      <w:r w:rsidRPr="006868E3">
        <w:rPr>
          <w:rFonts w:ascii="Calibri" w:eastAsia="Times New Roman" w:hAnsi="Calibri" w:cstheme="majorHAnsi"/>
          <w:color w:val="000000"/>
          <w:lang w:eastAsia="de-DE"/>
        </w:rPr>
        <w:t>government, governance and governmentality </w:t>
      </w:r>
    </w:p>
    <w:p w14:paraId="28E1F812" w14:textId="77777777" w:rsidR="006868E3" w:rsidRPr="00C31381" w:rsidRDefault="006868E3" w:rsidP="006E2D8E">
      <w:pPr>
        <w:pStyle w:val="Listenabsatz"/>
        <w:numPr>
          <w:ilvl w:val="0"/>
          <w:numId w:val="15"/>
        </w:numPr>
        <w:ind w:left="714" w:hanging="357"/>
        <w:jc w:val="both"/>
        <w:rPr>
          <w:rFonts w:ascii="Calibri" w:eastAsia="Times New Roman" w:hAnsi="Calibri" w:cstheme="majorHAnsi"/>
          <w:color w:val="000000"/>
        </w:rPr>
      </w:pPr>
      <w:r w:rsidRPr="00C31381">
        <w:rPr>
          <w:rFonts w:ascii="Calibri" w:eastAsia="Times New Roman" w:hAnsi="Calibri" w:cstheme="majorHAnsi"/>
          <w:color w:val="000000"/>
          <w:lang w:val="de-CH" w:eastAsia="de-DE"/>
        </w:rPr>
        <w:t>Selbstverwaltung (</w:t>
      </w:r>
      <w:r w:rsidRPr="006868E3">
        <w:rPr>
          <w:rFonts w:ascii="Calibri" w:eastAsia="Times New Roman" w:hAnsi="Calibri" w:cstheme="majorHAnsi"/>
          <w:color w:val="000000"/>
          <w:lang w:eastAsia="de-DE"/>
        </w:rPr>
        <w:t>Self-governance</w:t>
      </w:r>
      <w:r w:rsidRPr="00C31381">
        <w:rPr>
          <w:rFonts w:ascii="Calibri" w:eastAsia="Times New Roman" w:hAnsi="Calibri" w:cstheme="majorHAnsi"/>
          <w:color w:val="000000"/>
          <w:lang w:val="de-CH" w:eastAsia="de-DE"/>
        </w:rPr>
        <w:t>) um Probleme auf lokaler Ebene zu lösen</w:t>
      </w:r>
    </w:p>
    <w:p w14:paraId="1F4D5937" w14:textId="48305023" w:rsidR="00B34357" w:rsidRPr="00776E34" w:rsidRDefault="00776E34" w:rsidP="00B34357">
      <w:pPr>
        <w:pStyle w:val="berschrift3"/>
        <w:rPr>
          <w:lang w:val="en-US"/>
        </w:rPr>
      </w:pPr>
      <w:r w:rsidRPr="00776E34">
        <w:rPr>
          <w:lang w:val="en-US"/>
        </w:rPr>
        <w:t xml:space="preserve">Matching national forest policies and </w:t>
      </w:r>
      <w:r w:rsidR="005A61F7" w:rsidRPr="00776E34">
        <w:rPr>
          <w:lang w:val="en-US"/>
        </w:rPr>
        <w:t>management</w:t>
      </w:r>
      <w:r w:rsidRPr="00776E34">
        <w:rPr>
          <w:lang w:val="en-US"/>
        </w:rPr>
        <w:t xml:space="preserve"> practices for climate change adaptation in Burkina Faso and Ghana</w:t>
      </w:r>
      <w:r w:rsidR="00C01E64">
        <w:rPr>
          <w:lang w:val="en-US"/>
        </w:rPr>
        <w:fldChar w:fldCharType="begin" w:fldLock="1"/>
      </w:r>
      <w:r w:rsidR="00EB3E0D">
        <w:rPr>
          <w:lang w:val="en-US"/>
        </w:rPr>
        <w:instrText>ADDIN CSL_CITATION {"citationItems":[{"id":"ITEM-1","itemData":{"DOI":"10.1007/s11027-008-9155-4","ISSN":"13812386","abstract":"Many studies have suggested various kinds of forest policies, management planning and practices to help forests adapt to climate change. These recommendations are often generic, based mostly on case studies from temperate countries and rarely from Africa. We argue that policy and management recommendations aimed at integrating adaptation into national forest policies and practices in Africa should start with an inventory and careful examination of existing policies and practices in order to understand the nature and extent of intervention required to influence the adaptation of forest ecosystems to climate change. This paper aims to contribute to closing this gap in knowledge detrimental to decision making through the review and analysis of current forest policies and practices in Burkina Faso and Ghana and highlighting elements that have the potential to influence the adaptation of forest ecosystems to climate change. The analysis revealed that adaptation (and mitigation) are not part of current forest policies in Burkina Faso and Ghana, but instead policies contain elements of risk management practices which are also relevant to the adaptation of forest ecosystems. Some of these elements are found in policies on the management of forest fires, forest genetic resources, non-timber resources, tree regeneration and silvicultural practices. To facilitate and enhance the management of these elements, a number of recommendations are suggested. Their implementation will require experienced and well-trained forestry personnel, financial resources, socio-cultural and political dimensions, and the political will of decision makers to act appropriately by formulating necessary policies and mainstreaming adaptation into forest policy and management planning. © 2008 The Author(s).","author":[{"dropping-particle":"","family":"Kalame","given":"Fobissie B.","non-dropping-particle":"","parse-names":false,"suffix":""},{"dropping-particle":"","family":"Nkem","given":"Johnson","non-dropping-particle":"","parse-names":false,"suffix":""},{"dropping-particle":"","family":"Idinoba","given":"Monica","non-dropping-particle":"","parse-names":false,"suffix":""},{"dropping-particle":"","family":"Kanninen","given":"Markku","non-dropping-particle":"","parse-names":false,"suffix":""}],"container-title":"Mitigation and Adaptation Strategies for Global Change","id":"ITEM-1","issued":{"date-parts":[["2009"]]},"title":"Matching national forest policies and management practices for climate change adaptation in Burkina Faso and Ghana","type":"article-journal"},"uris":["http://www.mendeley.com/documents/?uuid=75e2181d-5841-4273-b5b7-19bfe2c70b60"]}],"mendeley":{"formattedCitation":"&lt;sup&gt;15&lt;/sup&gt;","plainTextFormattedCitation":"15","previouslyFormattedCitation":"&lt;sup&gt;15&lt;/sup&gt;"},"properties":{"noteIndex":0},"schema":"https://github.com/citation-style-language/schema/raw/master/csl-citation.json"}</w:instrText>
      </w:r>
      <w:r w:rsidR="00C01E64">
        <w:rPr>
          <w:lang w:val="en-US"/>
        </w:rPr>
        <w:fldChar w:fldCharType="separate"/>
      </w:r>
      <w:r w:rsidR="00EB3E0D" w:rsidRPr="00EB3E0D">
        <w:rPr>
          <w:noProof/>
          <w:vertAlign w:val="superscript"/>
          <w:lang w:val="en-US"/>
        </w:rPr>
        <w:t>15</w:t>
      </w:r>
      <w:r w:rsidR="00C01E64">
        <w:rPr>
          <w:lang w:val="en-US"/>
        </w:rPr>
        <w:fldChar w:fldCharType="end"/>
      </w:r>
    </w:p>
    <w:p w14:paraId="241143B8" w14:textId="77777777" w:rsidR="0035337B" w:rsidRPr="0035337B" w:rsidRDefault="0035337B" w:rsidP="0035337B">
      <w:pPr>
        <w:pStyle w:val="Listenabsatz"/>
        <w:numPr>
          <w:ilvl w:val="0"/>
          <w:numId w:val="16"/>
        </w:numPr>
        <w:ind w:left="714" w:hanging="357"/>
        <w:jc w:val="both"/>
        <w:rPr>
          <w:rFonts w:eastAsia="Times New Roman" w:cstheme="majorHAnsi"/>
          <w:lang w:val="de-CH" w:eastAsia="de-DE"/>
        </w:rPr>
      </w:pPr>
      <w:proofErr w:type="spellStart"/>
      <w:r w:rsidRPr="0035337B">
        <w:rPr>
          <w:rFonts w:eastAsia="Times New Roman" w:cstheme="majorHAnsi"/>
          <w:color w:val="000000"/>
          <w:lang w:val="de-CH" w:eastAsia="de-DE"/>
        </w:rPr>
        <w:t>Policies</w:t>
      </w:r>
      <w:proofErr w:type="spellEnd"/>
      <w:r w:rsidRPr="0035337B">
        <w:rPr>
          <w:rFonts w:eastAsia="Times New Roman" w:cstheme="majorHAnsi"/>
          <w:color w:val="000000"/>
          <w:lang w:val="de-CH" w:eastAsia="de-DE"/>
        </w:rPr>
        <w:t xml:space="preserve"> </w:t>
      </w:r>
      <w:proofErr w:type="gramStart"/>
      <w:r w:rsidRPr="0035337B">
        <w:rPr>
          <w:rFonts w:eastAsia="Times New Roman" w:cstheme="majorHAnsi"/>
          <w:color w:val="000000"/>
          <w:lang w:val="de-CH" w:eastAsia="de-DE"/>
        </w:rPr>
        <w:t>existieren</w:t>
      </w:r>
      <w:proofErr w:type="gramEnd"/>
      <w:r w:rsidRPr="0035337B">
        <w:rPr>
          <w:rFonts w:eastAsia="Times New Roman" w:cstheme="majorHAnsi"/>
          <w:color w:val="000000"/>
          <w:lang w:val="de-CH" w:eastAsia="de-DE"/>
        </w:rPr>
        <w:t xml:space="preserve"> aber es fehlt an Durchsetzung </w:t>
      </w:r>
    </w:p>
    <w:p w14:paraId="455FC15C" w14:textId="77777777" w:rsidR="0035337B" w:rsidRPr="0035337B" w:rsidRDefault="0035337B" w:rsidP="0035337B">
      <w:pPr>
        <w:pStyle w:val="Listenabsatz"/>
        <w:numPr>
          <w:ilvl w:val="0"/>
          <w:numId w:val="16"/>
        </w:numPr>
        <w:ind w:left="714" w:hanging="357"/>
        <w:jc w:val="both"/>
        <w:rPr>
          <w:rFonts w:eastAsia="Times New Roman" w:cstheme="majorHAnsi"/>
          <w:lang w:val="de-CH" w:eastAsia="de-DE"/>
        </w:rPr>
      </w:pPr>
      <w:r w:rsidRPr="0035337B">
        <w:rPr>
          <w:rFonts w:eastAsia="Times New Roman" w:cstheme="majorHAnsi"/>
          <w:color w:val="000000"/>
          <w:lang w:val="de-CH" w:eastAsia="de-DE"/>
        </w:rPr>
        <w:t xml:space="preserve">Klimawandel wird eine zusätzliche Belastung, und muss in die bestehenden </w:t>
      </w:r>
      <w:proofErr w:type="spellStart"/>
      <w:r w:rsidRPr="0035337B">
        <w:rPr>
          <w:rFonts w:eastAsia="Times New Roman" w:cstheme="majorHAnsi"/>
          <w:color w:val="000000"/>
          <w:lang w:val="de-CH" w:eastAsia="de-DE"/>
        </w:rPr>
        <w:t>Policies</w:t>
      </w:r>
      <w:proofErr w:type="spellEnd"/>
      <w:r w:rsidRPr="0035337B">
        <w:rPr>
          <w:rFonts w:eastAsia="Times New Roman" w:cstheme="majorHAnsi"/>
          <w:color w:val="000000"/>
          <w:lang w:val="de-CH" w:eastAsia="de-DE"/>
        </w:rPr>
        <w:t xml:space="preserve"> integriert werden </w:t>
      </w:r>
    </w:p>
    <w:p w14:paraId="0589C642" w14:textId="77777777" w:rsidR="0035337B" w:rsidRPr="0035337B" w:rsidRDefault="0035337B" w:rsidP="0035337B">
      <w:pPr>
        <w:pStyle w:val="Listenabsatz"/>
        <w:numPr>
          <w:ilvl w:val="0"/>
          <w:numId w:val="16"/>
        </w:numPr>
        <w:ind w:left="714" w:hanging="357"/>
        <w:jc w:val="both"/>
        <w:rPr>
          <w:rFonts w:eastAsia="Times New Roman" w:cstheme="majorHAnsi"/>
          <w:lang w:val="de-CH" w:eastAsia="de-DE"/>
        </w:rPr>
      </w:pPr>
      <w:r w:rsidRPr="0035337B">
        <w:rPr>
          <w:rFonts w:eastAsia="Times New Roman" w:cstheme="majorHAnsi"/>
          <w:color w:val="000000"/>
          <w:lang w:val="de-CH" w:eastAsia="de-DE"/>
        </w:rPr>
        <w:t xml:space="preserve">Geht darauf ein wie und ob </w:t>
      </w:r>
      <w:proofErr w:type="spellStart"/>
      <w:r w:rsidRPr="0035337B">
        <w:rPr>
          <w:rFonts w:eastAsia="Times New Roman" w:cstheme="majorHAnsi"/>
          <w:color w:val="000000"/>
          <w:lang w:val="de-CH" w:eastAsia="de-DE"/>
        </w:rPr>
        <w:t>Policies</w:t>
      </w:r>
      <w:proofErr w:type="spellEnd"/>
      <w:r w:rsidRPr="0035337B">
        <w:rPr>
          <w:rFonts w:eastAsia="Times New Roman" w:cstheme="majorHAnsi"/>
          <w:color w:val="000000"/>
          <w:lang w:val="de-CH" w:eastAsia="de-DE"/>
        </w:rPr>
        <w:t xml:space="preserve"> zu den Adaptionsmöglichkeiten von: Waldschutz, Waldregeneration, Waldbaumanagement usw. existieren</w:t>
      </w:r>
    </w:p>
    <w:p w14:paraId="23CD1E38" w14:textId="459E37D7" w:rsidR="00B34357" w:rsidRPr="00C3283B" w:rsidRDefault="00776E34" w:rsidP="00B34357">
      <w:pPr>
        <w:pStyle w:val="berschrift3"/>
        <w:rPr>
          <w:lang w:val="en-US"/>
        </w:rPr>
      </w:pPr>
      <w:r w:rsidRPr="00C3283B">
        <w:rPr>
          <w:lang w:val="en-US"/>
        </w:rPr>
        <w:t xml:space="preserve">Partnerships </w:t>
      </w:r>
      <w:r w:rsidR="00C3283B" w:rsidRPr="00C3283B">
        <w:rPr>
          <w:lang w:val="en-US"/>
        </w:rPr>
        <w:t>in forest governance</w:t>
      </w:r>
      <w:r w:rsidR="00C01E64">
        <w:rPr>
          <w:lang w:val="en-US"/>
        </w:rPr>
        <w:fldChar w:fldCharType="begin" w:fldLock="1"/>
      </w:r>
      <w:r w:rsidR="00EB3E0D">
        <w:rPr>
          <w:lang w:val="en-US"/>
        </w:rPr>
        <w:instrText>ADDIN CSL_CITATION {"citationItems":[{"id":"ITEM-1","itemData":{"DOI":"10.1016/j.gloenvcha.2006.11.003","ISSN":"09593780","abstract":"One of the major current global environmental challenges is the conservation of forest biodiversity. Deforestation and forest degradation continue despite international governmental agreements on forest conservation. In recent years private regulation in the international forest governance system has increased. Numerous partnerships between governments, business and/or civil society have been developed. Most of them focus on a single threat to forest biodiversity. This private regulation has had a limited positive impact. The most valuable contribution has been filling the gap of lack of implementation by governments. The forest governance system can become more effective if metagovernance is strengthened. © 2006 Elsevier Ltd. All rights reserved.","author":[{"dropping-particle":"","family":"Visseren-Hamakers","given":"Ingrid J.","non-dropping-particle":"","parse-names":false,"suffix":""},{"dropping-particle":"","family":"Glasbergen","given":"Pieter","non-dropping-particle":"","parse-names":false,"suffix":""}],"container-title":"Global Environmental Change","id":"ITEM-1","issued":{"date-parts":[["2007"]]},"title":"Partnerships in forest governance","type":"article-journal"},"uris":["http://www.mendeley.com/documents/?uuid=56ab0ffd-56c6-4359-bfd0-23df80f657b1"]}],"mendeley":{"formattedCitation":"&lt;sup&gt;16&lt;/sup&gt;","plainTextFormattedCitation":"16","previouslyFormattedCitation":"&lt;sup&gt;16&lt;/sup&gt;"},"properties":{"noteIndex":0},"schema":"https://github.com/citation-style-language/schema/raw/master/csl-citation.json"}</w:instrText>
      </w:r>
      <w:r w:rsidR="00C01E64">
        <w:rPr>
          <w:lang w:val="en-US"/>
        </w:rPr>
        <w:fldChar w:fldCharType="separate"/>
      </w:r>
      <w:r w:rsidR="00EB3E0D" w:rsidRPr="00EB3E0D">
        <w:rPr>
          <w:noProof/>
          <w:vertAlign w:val="superscript"/>
          <w:lang w:val="en-US"/>
        </w:rPr>
        <w:t>16</w:t>
      </w:r>
      <w:r w:rsidR="00C01E64">
        <w:rPr>
          <w:lang w:val="en-US"/>
        </w:rPr>
        <w:fldChar w:fldCharType="end"/>
      </w:r>
    </w:p>
    <w:p w14:paraId="1736B606" w14:textId="23651FAA" w:rsidR="006868E3" w:rsidRPr="006868E3" w:rsidRDefault="006868E3" w:rsidP="006E2D8E">
      <w:pPr>
        <w:pStyle w:val="Listenabsatz"/>
        <w:numPr>
          <w:ilvl w:val="0"/>
          <w:numId w:val="17"/>
        </w:numPr>
        <w:ind w:left="714" w:hanging="357"/>
        <w:jc w:val="both"/>
        <w:rPr>
          <w:rFonts w:ascii="Calibri" w:eastAsia="Times New Roman" w:hAnsi="Calibri" w:cstheme="majorHAnsi"/>
          <w:color w:val="000000"/>
          <w:lang w:val="de-CH" w:eastAsia="de-DE"/>
        </w:rPr>
      </w:pPr>
      <w:r w:rsidRPr="00625BB8">
        <w:rPr>
          <w:rFonts w:ascii="Calibri" w:eastAsia="Times New Roman" w:hAnsi="Calibri" w:cstheme="majorHAnsi"/>
          <w:color w:val="000000"/>
          <w:lang w:val="de-CH" w:eastAsia="de-DE"/>
        </w:rPr>
        <w:t xml:space="preserve">Staatliche Regulation und </w:t>
      </w:r>
      <w:proofErr w:type="spellStart"/>
      <w:r w:rsidRPr="00625BB8">
        <w:rPr>
          <w:rFonts w:ascii="Calibri" w:eastAsia="Times New Roman" w:hAnsi="Calibri" w:cstheme="majorHAnsi"/>
          <w:color w:val="000000"/>
          <w:lang w:val="de-CH" w:eastAsia="de-DE"/>
        </w:rPr>
        <w:t>Policies</w:t>
      </w:r>
      <w:proofErr w:type="spellEnd"/>
      <w:r w:rsidRPr="00625BB8">
        <w:rPr>
          <w:rFonts w:ascii="Calibri" w:eastAsia="Times New Roman" w:hAnsi="Calibri" w:cstheme="majorHAnsi"/>
          <w:color w:val="000000"/>
          <w:lang w:val="de-CH" w:eastAsia="de-DE"/>
        </w:rPr>
        <w:t xml:space="preserve"> existieren, nur ihre Umsetzung ist das Problem</w:t>
      </w:r>
    </w:p>
    <w:p w14:paraId="5F2A76A7" w14:textId="268E11AA" w:rsidR="006868E3" w:rsidRPr="006868E3" w:rsidRDefault="006868E3" w:rsidP="006E2D8E">
      <w:pPr>
        <w:pStyle w:val="Listenabsatz"/>
        <w:numPr>
          <w:ilvl w:val="0"/>
          <w:numId w:val="17"/>
        </w:numPr>
        <w:ind w:left="714" w:hanging="357"/>
        <w:jc w:val="both"/>
        <w:rPr>
          <w:rFonts w:ascii="Calibri" w:eastAsia="Times New Roman" w:hAnsi="Calibri" w:cstheme="majorHAnsi"/>
          <w:color w:val="000000"/>
          <w:lang w:val="de-CH" w:eastAsia="de-DE"/>
        </w:rPr>
      </w:pPr>
      <w:r w:rsidRPr="00625BB8">
        <w:rPr>
          <w:rFonts w:ascii="Calibri" w:eastAsia="Times New Roman" w:hAnsi="Calibri" w:cstheme="majorHAnsi"/>
          <w:color w:val="000000"/>
          <w:lang w:val="de-CH" w:eastAsia="de-DE"/>
        </w:rPr>
        <w:t xml:space="preserve">Staatliche monozentrische Struktur im Umschwung zu multizentrischer Struktur durch gewisse Partnerschaften </w:t>
      </w:r>
      <w:r w:rsidRPr="00625BB8">
        <w:rPr>
          <w:rFonts w:ascii="Calibri" w:eastAsia="Times New Roman" w:hAnsi="Calibri" w:cstheme="majorHAnsi"/>
          <w:color w:val="000000"/>
          <w:lang w:val="de-CH" w:eastAsia="de-DE"/>
        </w:rPr>
        <w:sym w:font="Wingdings" w:char="F0E0"/>
      </w:r>
      <w:r w:rsidRPr="00625BB8">
        <w:rPr>
          <w:rFonts w:ascii="Calibri" w:eastAsia="Times New Roman" w:hAnsi="Calibri" w:cstheme="majorHAnsi"/>
          <w:color w:val="000000"/>
          <w:lang w:val="de-CH" w:eastAsia="de-DE"/>
        </w:rPr>
        <w:t xml:space="preserve"> Beispiel MTCC</w:t>
      </w:r>
    </w:p>
    <w:p w14:paraId="7B16E026" w14:textId="77777777" w:rsidR="006868E3" w:rsidRDefault="006868E3" w:rsidP="006E2D8E">
      <w:pPr>
        <w:pStyle w:val="Listenabsatz"/>
        <w:numPr>
          <w:ilvl w:val="0"/>
          <w:numId w:val="17"/>
        </w:numPr>
        <w:ind w:left="714" w:hanging="357"/>
        <w:jc w:val="both"/>
        <w:rPr>
          <w:rFonts w:ascii="Calibri" w:eastAsia="Times New Roman" w:hAnsi="Calibri" w:cstheme="majorHAnsi"/>
          <w:color w:val="000000"/>
          <w:lang w:val="de-CH" w:eastAsia="de-DE"/>
        </w:rPr>
      </w:pPr>
      <w:r w:rsidRPr="00625BB8">
        <w:rPr>
          <w:rFonts w:ascii="Calibri" w:eastAsia="Times New Roman" w:hAnsi="Calibri" w:cstheme="majorHAnsi"/>
          <w:color w:val="000000"/>
          <w:lang w:val="de-CH" w:eastAsia="de-DE"/>
        </w:rPr>
        <w:t xml:space="preserve">Der Staat kann </w:t>
      </w:r>
      <w:proofErr w:type="spellStart"/>
      <w:r w:rsidRPr="00625BB8">
        <w:rPr>
          <w:rFonts w:ascii="Calibri" w:eastAsia="Times New Roman" w:hAnsi="Calibri" w:cstheme="majorHAnsi"/>
          <w:color w:val="000000"/>
          <w:lang w:val="de-CH" w:eastAsia="de-DE"/>
        </w:rPr>
        <w:t>Policies</w:t>
      </w:r>
      <w:proofErr w:type="spellEnd"/>
      <w:r w:rsidRPr="00625BB8">
        <w:rPr>
          <w:rFonts w:ascii="Calibri" w:eastAsia="Times New Roman" w:hAnsi="Calibri" w:cstheme="majorHAnsi"/>
          <w:color w:val="000000"/>
          <w:lang w:val="de-CH" w:eastAsia="de-DE"/>
        </w:rPr>
        <w:t xml:space="preserve"> übernehmen, welche durch Partnerschaften entstanden sind</w:t>
      </w:r>
    </w:p>
    <w:p w14:paraId="0494035F" w14:textId="08AAB7C2" w:rsidR="00B34357" w:rsidRPr="00C3283B" w:rsidRDefault="00C01E64" w:rsidP="00B34357">
      <w:pPr>
        <w:pStyle w:val="berschrift3"/>
        <w:rPr>
          <w:lang w:val="en-US"/>
        </w:rPr>
      </w:pPr>
      <w:r>
        <w:rPr>
          <w:lang w:val="en-US"/>
        </w:rPr>
        <w:t xml:space="preserve">Forests and climate change in </w:t>
      </w:r>
      <w:proofErr w:type="spellStart"/>
      <w:r>
        <w:rPr>
          <w:lang w:val="en-US"/>
        </w:rPr>
        <w:t>l</w:t>
      </w:r>
      <w:r w:rsidR="00C3283B" w:rsidRPr="00C3283B">
        <w:rPr>
          <w:lang w:val="en-US"/>
        </w:rPr>
        <w:t>atin</w:t>
      </w:r>
      <w:proofErr w:type="spellEnd"/>
      <w:r w:rsidR="00C3283B" w:rsidRPr="00C3283B">
        <w:rPr>
          <w:lang w:val="en-US"/>
        </w:rPr>
        <w:t xml:space="preserve"> America: Linking adaptation and mitigation</w:t>
      </w:r>
      <w:r>
        <w:rPr>
          <w:lang w:val="en-US"/>
        </w:rPr>
        <w:fldChar w:fldCharType="begin" w:fldLock="1"/>
      </w:r>
      <w:r w:rsidR="0090638A">
        <w:rPr>
          <w:lang w:val="en-US"/>
        </w:rPr>
        <w:instrText>ADDIN CSL_CITATION {"citationItems":[{"id":"ITEM-1","itemData":{"DOI":"10.3390/f2010431","ISSN":"19994907","abstract":"Climate change can be addressed by mitigation (reducing the sources or enhancing the sinks of greenhouse gases) and adaptation (reducing the impacts of climate change). Mitigation and adaptation present two fundamentally dissimilar approaches whose differences are now well documented. Forest ecosystems play an important role in both adaptation and mitigation and there is a need to explore the linkages between these two options in order to understand their trade-offs and synergies. In forests, potential trade-offs can be observed between global ecosystem services, such as the carbon sequestration relevant for mitigation, and the local ecosystem services that are relevant for adaptation. In addition, mitigation projects can facilitate or hinder the adaptation of local people to climate change, whereas adaptation projects can affect ecosystems and their potential to sequester carbon. Linkages between adaptation and mitigation can also be observed in policies, but few climate change or forest policies have addressed these linkages in the forestry sector. This paper presents examples of linkages between adaptation and mitigation in Latin American forests. Through case studies, we investigate the approaches and reasons for integrating adaptation into mitigation projects or mitigation into adaptation projects. We also analyze the opportunities for mainstreaming adaptation-mitigation linkages into forest or climate change policies. © 2011 by the authors; licensee MDPI, Basel, Switzerland.","author":[{"dropping-particle":"","family":"Locatelli","given":"Bruno","non-dropping-particle":"","parse-names":false,"suffix":""},{"dropping-particle":"","family":"Evans","given":"Vanessa","non-dropping-particle":"","parse-names":false,"suffix":""},{"dropping-particle":"","family":"Wardell","given":"Andrew","non-dropping-particle":"","parse-names":false,"suffix":""},{"dropping-particle":"","family":"Andrade","given":"Angela","non-dropping-particle":"","parse-names":false,"suffix":""},{"dropping-particle":"","family":"Vignola","given":"Raffaele","non-dropping-particle":"","parse-names":false,"suffix":""}],"container-title":"Forests","id":"ITEM-1","issued":{"date-parts":[["2011"]]},"note":"Specifically Latin america, but it links adaptation, mitigation and climate policies into one paper.","title":"Forests and climate change in latin America: Linking adaptation and mitigation","type":"article-journal"},"uris":["http://www.mendeley.com/documents/?uuid=450a2b12-3a49-4cd9-9335-ec95ce8cf0b8"]}],"mendeley":{"formattedCitation":"&lt;sup&gt;24&lt;/sup&gt;","plainTextFormattedCitation":"24","previouslyFormattedCitation":"&lt;sup&gt;24&lt;/sup&gt;"},"properties":{"noteIndex":0},"schema":"https://github.com/citation-style-language/schema/raw/master/csl-citation.json"}</w:instrText>
      </w:r>
      <w:r>
        <w:rPr>
          <w:lang w:val="en-US"/>
        </w:rPr>
        <w:fldChar w:fldCharType="separate"/>
      </w:r>
      <w:r w:rsidR="0090638A" w:rsidRPr="0090638A">
        <w:rPr>
          <w:noProof/>
          <w:vertAlign w:val="superscript"/>
          <w:lang w:val="en-US"/>
        </w:rPr>
        <w:t>24</w:t>
      </w:r>
      <w:r>
        <w:rPr>
          <w:lang w:val="en-US"/>
        </w:rPr>
        <w:fldChar w:fldCharType="end"/>
      </w:r>
    </w:p>
    <w:p w14:paraId="1FACEF24" w14:textId="7956DDC5" w:rsidR="006868E3" w:rsidRPr="006868E3" w:rsidRDefault="006868E3" w:rsidP="006E2D8E">
      <w:pPr>
        <w:pStyle w:val="Listenabsatz"/>
        <w:numPr>
          <w:ilvl w:val="0"/>
          <w:numId w:val="18"/>
        </w:numPr>
        <w:ind w:left="714" w:hanging="357"/>
        <w:jc w:val="both"/>
        <w:rPr>
          <w:rFonts w:ascii="Calibri" w:eastAsia="Times New Roman" w:hAnsi="Calibri" w:cstheme="majorHAnsi"/>
          <w:lang w:val="de-CH" w:eastAsia="de-DE"/>
        </w:rPr>
      </w:pPr>
      <w:r w:rsidRPr="006868E3">
        <w:rPr>
          <w:rFonts w:ascii="Calibri" w:eastAsia="Times New Roman" w:hAnsi="Calibri" w:cstheme="majorHAnsi"/>
          <w:color w:val="000000"/>
          <w:lang w:eastAsia="de-DE"/>
        </w:rPr>
        <w:t>Mitigation</w:t>
      </w:r>
      <w:r w:rsidRPr="00625BB8">
        <w:rPr>
          <w:rFonts w:ascii="Calibri" w:eastAsia="Times New Roman" w:hAnsi="Calibri" w:cstheme="majorHAnsi"/>
          <w:color w:val="000000"/>
          <w:lang w:val="de-CH" w:eastAsia="de-DE"/>
        </w:rPr>
        <w:t xml:space="preserve"> und Adaption zum Schutz des Waldes durch den Klimawandel</w:t>
      </w:r>
    </w:p>
    <w:p w14:paraId="7F6DB680" w14:textId="06EBE4C6" w:rsidR="006868E3" w:rsidRPr="006868E3" w:rsidRDefault="006868E3" w:rsidP="006E2D8E">
      <w:pPr>
        <w:pStyle w:val="Listenabsatz"/>
        <w:numPr>
          <w:ilvl w:val="0"/>
          <w:numId w:val="18"/>
        </w:numPr>
        <w:ind w:left="714" w:hanging="357"/>
        <w:jc w:val="both"/>
        <w:rPr>
          <w:rFonts w:ascii="Calibri" w:eastAsia="Times New Roman" w:hAnsi="Calibri" w:cstheme="majorHAnsi"/>
          <w:lang w:val="de-CH" w:eastAsia="de-DE"/>
        </w:rPr>
      </w:pPr>
      <w:r w:rsidRPr="00625BB8">
        <w:rPr>
          <w:rFonts w:ascii="Calibri" w:eastAsia="Times New Roman" w:hAnsi="Calibri" w:cstheme="majorHAnsi"/>
          <w:color w:val="000000"/>
          <w:lang w:val="de-CH" w:eastAsia="de-DE"/>
        </w:rPr>
        <w:t xml:space="preserve">Bis heute </w:t>
      </w:r>
      <w:r w:rsidRPr="006868E3">
        <w:rPr>
          <w:rFonts w:ascii="Calibri" w:eastAsia="Times New Roman" w:hAnsi="Calibri" w:cstheme="majorHAnsi"/>
          <w:color w:val="000000"/>
          <w:lang w:eastAsia="de-DE"/>
        </w:rPr>
        <w:t>Policies</w:t>
      </w:r>
      <w:r w:rsidRPr="00625BB8">
        <w:rPr>
          <w:rFonts w:ascii="Calibri" w:eastAsia="Times New Roman" w:hAnsi="Calibri" w:cstheme="majorHAnsi"/>
          <w:color w:val="000000"/>
          <w:lang w:val="de-CH" w:eastAsia="de-DE"/>
        </w:rPr>
        <w:t xml:space="preserve"> meistens auf </w:t>
      </w:r>
      <w:r w:rsidRPr="006868E3">
        <w:rPr>
          <w:rFonts w:ascii="Calibri" w:eastAsia="Times New Roman" w:hAnsi="Calibri" w:cstheme="majorHAnsi"/>
          <w:color w:val="000000"/>
          <w:lang w:eastAsia="de-DE"/>
        </w:rPr>
        <w:t>Mitigation</w:t>
      </w:r>
      <w:r w:rsidRPr="00625BB8">
        <w:rPr>
          <w:rFonts w:ascii="Calibri" w:eastAsia="Times New Roman" w:hAnsi="Calibri" w:cstheme="majorHAnsi"/>
          <w:color w:val="000000"/>
          <w:lang w:val="de-CH" w:eastAsia="de-DE"/>
        </w:rPr>
        <w:t xml:space="preserve"> fokussiert</w:t>
      </w:r>
    </w:p>
    <w:p w14:paraId="12E68A73" w14:textId="538EA2B5" w:rsidR="006868E3" w:rsidRPr="006868E3" w:rsidRDefault="006868E3" w:rsidP="006E2D8E">
      <w:pPr>
        <w:pStyle w:val="Listenabsatz"/>
        <w:numPr>
          <w:ilvl w:val="0"/>
          <w:numId w:val="18"/>
        </w:numPr>
        <w:ind w:left="714" w:hanging="357"/>
        <w:jc w:val="both"/>
        <w:rPr>
          <w:rFonts w:ascii="Calibri" w:eastAsia="Times New Roman" w:hAnsi="Calibri" w:cstheme="majorHAnsi"/>
          <w:lang w:val="de-CH" w:eastAsia="de-DE"/>
        </w:rPr>
      </w:pPr>
      <w:r w:rsidRPr="00625BB8">
        <w:rPr>
          <w:rFonts w:ascii="Calibri" w:eastAsia="Times New Roman" w:hAnsi="Calibri" w:cstheme="majorHAnsi"/>
          <w:color w:val="000000"/>
          <w:lang w:val="de-CH" w:eastAsia="de-DE"/>
        </w:rPr>
        <w:t xml:space="preserve">Es werden Internationale Abmachungen und Investierungen </w:t>
      </w:r>
      <w:proofErr w:type="gramStart"/>
      <w:r w:rsidRPr="00625BB8">
        <w:rPr>
          <w:rFonts w:ascii="Calibri" w:eastAsia="Times New Roman" w:hAnsi="Calibri" w:cstheme="majorHAnsi"/>
          <w:color w:val="000000"/>
          <w:lang w:val="de-CH" w:eastAsia="de-DE"/>
        </w:rPr>
        <w:t>gebraucht</w:t>
      </w:r>
      <w:proofErr w:type="gramEnd"/>
      <w:r w:rsidRPr="00625BB8">
        <w:rPr>
          <w:rFonts w:ascii="Calibri" w:eastAsia="Times New Roman" w:hAnsi="Calibri" w:cstheme="majorHAnsi"/>
          <w:color w:val="000000"/>
          <w:lang w:val="de-CH" w:eastAsia="de-DE"/>
        </w:rPr>
        <w:t xml:space="preserve"> um </w:t>
      </w:r>
      <w:r w:rsidRPr="006868E3">
        <w:rPr>
          <w:rFonts w:ascii="Calibri" w:eastAsia="Times New Roman" w:hAnsi="Calibri" w:cstheme="majorHAnsi"/>
          <w:color w:val="000000"/>
          <w:lang w:eastAsia="de-DE"/>
        </w:rPr>
        <w:t>Mitigation</w:t>
      </w:r>
      <w:r w:rsidRPr="00625BB8">
        <w:rPr>
          <w:rFonts w:ascii="Calibri" w:eastAsia="Times New Roman" w:hAnsi="Calibri" w:cstheme="majorHAnsi"/>
          <w:color w:val="000000"/>
          <w:lang w:val="de-CH" w:eastAsia="de-DE"/>
        </w:rPr>
        <w:t xml:space="preserve"> voranzutreiben </w:t>
      </w:r>
    </w:p>
    <w:p w14:paraId="6B02CC44" w14:textId="0EF98496" w:rsidR="00881F47" w:rsidRPr="006868E3" w:rsidRDefault="006868E3" w:rsidP="006E2D8E">
      <w:pPr>
        <w:pStyle w:val="Listenabsatz"/>
        <w:numPr>
          <w:ilvl w:val="0"/>
          <w:numId w:val="18"/>
        </w:numPr>
        <w:ind w:left="714" w:hanging="357"/>
        <w:jc w:val="both"/>
        <w:rPr>
          <w:rStyle w:val="berschrift1Zchn"/>
          <w:rFonts w:ascii="Calibri" w:eastAsia="Times New Roman" w:hAnsi="Calibri" w:cstheme="majorHAnsi"/>
          <w:color w:val="auto"/>
          <w:sz w:val="22"/>
          <w:szCs w:val="22"/>
          <w:lang w:val="de-CH" w:eastAsia="de-DE"/>
        </w:rPr>
      </w:pPr>
      <w:r w:rsidRPr="006868E3">
        <w:rPr>
          <w:rFonts w:ascii="Calibri" w:eastAsia="Times New Roman" w:hAnsi="Calibri" w:cstheme="majorHAnsi"/>
          <w:color w:val="000000"/>
          <w:lang w:eastAsia="de-DE"/>
        </w:rPr>
        <w:t>Mitigation</w:t>
      </w:r>
      <w:r w:rsidRPr="00625BB8">
        <w:rPr>
          <w:rFonts w:ascii="Calibri" w:eastAsia="Times New Roman" w:hAnsi="Calibri" w:cstheme="majorHAnsi"/>
          <w:color w:val="000000"/>
          <w:lang w:val="de-CH" w:eastAsia="de-DE"/>
        </w:rPr>
        <w:t>: internationale Politik, Adaption: lokale Politik</w:t>
      </w:r>
    </w:p>
    <w:p w14:paraId="1560251E" w14:textId="77777777" w:rsidR="006868E3" w:rsidRDefault="006868E3" w:rsidP="00B34357">
      <w:pPr>
        <w:pStyle w:val="StandardWeb"/>
        <w:spacing w:before="0" w:beforeAutospacing="0" w:after="160" w:afterAutospacing="0"/>
        <w:rPr>
          <w:rStyle w:val="berschrift1Zchn"/>
          <w:lang w:val="de-CH"/>
        </w:rPr>
      </w:pPr>
    </w:p>
    <w:p w14:paraId="5640AABE" w14:textId="77777777" w:rsidR="00B34357" w:rsidRPr="005A61F7" w:rsidRDefault="00B34357" w:rsidP="00B34357">
      <w:pPr>
        <w:pStyle w:val="StandardWeb"/>
        <w:spacing w:before="0" w:beforeAutospacing="0" w:after="160" w:afterAutospacing="0"/>
        <w:rPr>
          <w:color w:val="000000"/>
          <w:lang w:val="de-CH"/>
        </w:rPr>
      </w:pPr>
      <w:r w:rsidRPr="005A61F7">
        <w:rPr>
          <w:rStyle w:val="berschrift1Zchn"/>
          <w:lang w:val="de-CH"/>
        </w:rPr>
        <w:t xml:space="preserve">Rechercheaspekt C: </w:t>
      </w:r>
      <w:r w:rsidRPr="005A61F7">
        <w:rPr>
          <w:rFonts w:asciiTheme="majorHAnsi" w:hAnsiTheme="majorHAnsi" w:cs="Arial"/>
          <w:color w:val="2E74B5"/>
          <w:sz w:val="32"/>
          <w:szCs w:val="32"/>
          <w:lang w:val="de-CH"/>
        </w:rPr>
        <w:t>Zerstörung durch Feuer</w:t>
      </w:r>
    </w:p>
    <w:p w14:paraId="09E32114" w14:textId="77777777" w:rsidR="00B34357" w:rsidRPr="00D230CC" w:rsidRDefault="00B34357" w:rsidP="00B34357">
      <w:pPr>
        <w:rPr>
          <w:rStyle w:val="Hervorhebung"/>
        </w:rPr>
      </w:pPr>
      <w:r>
        <w:rPr>
          <w:rStyle w:val="Hervorhebung"/>
        </w:rPr>
        <w:t xml:space="preserve">Florian </w:t>
      </w:r>
      <w:proofErr w:type="spellStart"/>
      <w:r>
        <w:rPr>
          <w:rStyle w:val="Hervorhebung"/>
        </w:rPr>
        <w:t>Dolci</w:t>
      </w:r>
      <w:proofErr w:type="spellEnd"/>
    </w:p>
    <w:p w14:paraId="6978BEE0" w14:textId="2C190D6E" w:rsidR="00B34357" w:rsidRDefault="00B34357" w:rsidP="00B34357">
      <w:pPr>
        <w:pStyle w:val="berschrift2"/>
        <w:rPr>
          <w:sz w:val="22"/>
          <w:lang w:val="de-CH"/>
        </w:rPr>
      </w:pPr>
      <w:r>
        <w:rPr>
          <w:lang w:val="de-CH"/>
        </w:rPr>
        <w:t xml:space="preserve">Kurzzusammenfassung </w:t>
      </w:r>
    </w:p>
    <w:p w14:paraId="563BEBB5" w14:textId="0B9EDBC6" w:rsidR="006243A3" w:rsidRPr="00AD3CEF" w:rsidRDefault="006243A3" w:rsidP="00AD3CEF">
      <w:pPr>
        <w:jc w:val="both"/>
        <w:rPr>
          <w:rFonts w:eastAsia="Times New Roman" w:cs="Times New Roman"/>
          <w:lang w:val="de-CH"/>
        </w:rPr>
      </w:pPr>
      <w:r w:rsidRPr="006243A3">
        <w:rPr>
          <w:rFonts w:eastAsia="Times New Roman" w:cs="Times New Roman"/>
          <w:lang w:val="de-CH"/>
        </w:rPr>
        <w:t>Feuer ist und war schon immer ein wichtiger Faktor bei der Gestaltung der Ökosysteme der Wälder. Abhängig von seiner Intensität kann es mehr oder weniger wichtige Auswirkungen auf einen solchen Wald haben. Zunächst werden wir anhand eines Übersichtsartikels sehen, wie sich der Bode</w:t>
      </w:r>
      <w:r w:rsidR="00AD3CEF">
        <w:rPr>
          <w:rFonts w:eastAsia="Times New Roman" w:cs="Times New Roman"/>
          <w:lang w:val="de-CH"/>
        </w:rPr>
        <w:t>n nach einem Brand verändert</w:t>
      </w:r>
      <w:r w:rsidR="00AD3CEF">
        <w:rPr>
          <w:rFonts w:eastAsia="Times New Roman" w:cs="Times New Roman"/>
          <w:lang w:val="de-CH"/>
        </w:rPr>
        <w:fldChar w:fldCharType="begin" w:fldLock="1"/>
      </w:r>
      <w:r w:rsidR="0090638A">
        <w:rPr>
          <w:rFonts w:eastAsia="Times New Roman" w:cs="Times New Roman"/>
          <w:lang w:val="de-CH"/>
        </w:rPr>
        <w:instrText>ADDIN CSL_CITATION {"citationItems":[{"id":"ITEM-1","itemData":{"DOI":"10.1007/s00442-004-1788-8","ISSN":"00298549","PMID":"15688212","abstract":"Many physical, chemical, mineralogical, and biological soil properties can be affected by forest fires. The effects are chiefly a result of burn severity, which consists of peak temperatures and duration of the fire. Climate, vegetation, and topography of the burnt area control the resilience of the soil system; some fire-induced changes can even be permanent. Low to moderate severity fires, such as most of those prescribed in forest management, promote renovation of the dominant vegetation through elimination of undesired species and transient increase of pH and available nutrients. No irreversible ecosystem change occurs, but the enhancement of hydrophobicity can render the soil less able to soak up water and more prone to erosion. Severe fires, such as wildfires, generally have several negative effects on soil. They cause significant removal of organic matter, deterioration of both structure and porosity, considerable loss of nutrients through volatilisation, ash entrapment in smoke columns, leaching and erosion, and marked alteration of both quantity and specific composition of microbial and soil-dwelling invertebrate communities. However, despite common perceptions, if plants succeed in promptly recolonising the burnt area, the pre-fire level of most properties can be recovered and even enhanced. This work is a review of the up-to-date literature dealing with changes imposed by fires on properties of forest soils. Ecological implications of these changes are described. © Springer-Verlag 2005.","author":[{"dropping-particle":"","family":"Certini","given":"Giacomo","non-dropping-particle":"","parse-names":false,"suffix":""}],"container-title":"Oecologia","id":"ITEM-1","issue":"1","issued":{"date-parts":[["2005","3"]]},"note":"- Kleine / mittlere Brände: Erneuerung der dominanten Vegetation  \n- Schwere Brände: mehrere negative Auswirkungen auf den Boden. \n\n\n- Vorbrandniveau der meisten Grundstücke kann wiederhergestellt und sogar verbessert werden, wenn es Pflanzen gelingt, den verbrannten Bereich unverzüglich neu zu besiedeln.","page":"1-10","title":"Effects of fire on properties of forest soils: A review","type":"article","volume":"143"},"uris":["http://www.mendeley.com/documents/?uuid=e92038ce-5e4d-3cb5-99b3-188e48b8c7ff"]}],"mendeley":{"formattedCitation":"&lt;sup&gt;25&lt;/sup&gt;","plainTextFormattedCitation":"25","previouslyFormattedCitation":"&lt;sup&gt;25&lt;/sup&gt;"},"properties":{"noteIndex":0},"schema":"https://github.com/citation-style-language/schema/raw/master/csl-citation.json"}</w:instrText>
      </w:r>
      <w:r w:rsidR="00AD3CEF">
        <w:rPr>
          <w:rFonts w:eastAsia="Times New Roman" w:cs="Times New Roman"/>
          <w:lang w:val="de-CH"/>
        </w:rPr>
        <w:fldChar w:fldCharType="separate"/>
      </w:r>
      <w:r w:rsidR="0090638A" w:rsidRPr="0090638A">
        <w:rPr>
          <w:rFonts w:eastAsia="Times New Roman" w:cs="Times New Roman"/>
          <w:noProof/>
          <w:vertAlign w:val="superscript"/>
          <w:lang w:val="de-CH"/>
        </w:rPr>
        <w:t>25</w:t>
      </w:r>
      <w:r w:rsidR="00AD3CEF">
        <w:rPr>
          <w:rFonts w:eastAsia="Times New Roman" w:cs="Times New Roman"/>
          <w:lang w:val="de-CH"/>
        </w:rPr>
        <w:fldChar w:fldCharType="end"/>
      </w:r>
      <w:r w:rsidR="00AD3CEF">
        <w:rPr>
          <w:rFonts w:eastAsia="Times New Roman" w:cs="Times New Roman"/>
          <w:lang w:val="de-CH"/>
        </w:rPr>
        <w:t>.</w:t>
      </w:r>
      <w:r w:rsidRPr="006243A3">
        <w:rPr>
          <w:rFonts w:eastAsia="Times New Roman" w:cs="Times New Roman"/>
          <w:lang w:val="de-CH"/>
        </w:rPr>
        <w:t xml:space="preserve"> Wir werden auch versuchen zu verstehen, wie sich das Feuer auf die Bäume auswirkt und wie sie sich erholen, indem wir zwei Artikel untersuchen, in denen zwei sehr unterschiedliche Ökosystemtypen untersucht werden</w:t>
      </w:r>
      <w:r w:rsidR="00AD3CEF">
        <w:rPr>
          <w:rFonts w:eastAsia="Times New Roman" w:cs="Times New Roman"/>
          <w:lang w:val="de-CH"/>
        </w:rPr>
        <w:fldChar w:fldCharType="begin" w:fldLock="1"/>
      </w:r>
      <w:r w:rsidR="0090638A">
        <w:rPr>
          <w:rFonts w:eastAsia="Times New Roman" w:cs="Times New Roman"/>
          <w:lang w:val="de-CH"/>
        </w:rPr>
        <w:instrText>ADDIN CSL_CITATION {"citationItems":[{"id":"ITEM-1","itemData":{"DOI":"10.1098/rstb.2007.0013","ISSN":"09628452","abstract":"The only fully coupled land-atmosphere global climate model predicts a widespread dieback of Amazonian forest cover through reduced precipitation. Although these predictions are controversial, the structural and compositional resilience of Amazonian forests may also have been overestimated, as current vegetation models fail to consider the potential role of fire in the degradation of forest ecosystems. We examine forest structure and composition in the Arapiuns River basin in the central Brazilian Amazon, evaluating post-fire forest recovery and the consequences of recurrent fires for the patterns of dominance of tree species. We surveyed tree plots in unburned and once-burned forests examined 1, 3 and 9 years after an unprecedented fire event, in twice-burned forests examined 3 and 9 years after fire and in thrice-burned forests examined 5 years after the most recent fire event. The number of trees recorded in unburned primary forest control plots was stable over time. However, in both once- and twice-burned forest plots, there was a marked recruitment into the 10-20cm diameter at breast height tree size classes between 3 and 9 years post-fire. Considering tree assemblage composition 9 years after the first fire contact, we observed (i) a clear pattern of community turnover among small trees and the most abundant shrubs and saplings, and (ii) that species that were common in any of the four burn treatments (unburned, once-, twice- and thrice-burned) were often rare or entirely absent in other burn treatments. We conclude that episodic wildfires can lead to drastic changes in forest structure and composition, with cascading shifts in forest composition following each additional fire event. Finally, we use these results to evaluate the validity of the savannization paradigm. © 2008 The Royal Society.","author":[{"dropping-particle":"","family":"Barlow","given":"Jos","non-dropping-particle":"","parse-names":false,"suffix":""},{"dropping-particle":"","family":"Peres","given":"Carlos A.","non-dropping-particle":"","parse-names":false,"suffix":""}],"container-title":"Philosophical Transactions of the Royal Society B: Biological Sciences","id":"ITEM-1","issue":"1498","issued":{"date-parts":[["2008","5","27"]]},"note":"- Untersuchung der Waldstruktur und -zusammensetzung nach Bränden. Bewertung der Erholung und der Folgen wiederkehrender Brände. \n\n- Waldbrände können zu wichtigen Veränderungen in der Waldstruktur und -zusammensetzung führen. \n\n\n- Savannisierungsparadigma","page":"1787-1794","publisher":"Royal Society","title":"Fire-mediated dieback and compositional cascade in an Amazonian forest","type":"paper-conference","volume":"363"},"uris":["http://www.mendeley.com/documents/?uuid=781a41f2-fd4c-32e3-8de3-f23a2d920a4a"]}],"mendeley":{"formattedCitation":"&lt;sup&gt;11&lt;/sup&gt;","plainTextFormattedCitation":"11","previouslyFormattedCitation":"&lt;sup&gt;11&lt;/sup&gt;"},"properties":{"noteIndex":0},"schema":"https://github.com/citation-style-language/schema/raw/master/csl-citation.json"}</w:instrText>
      </w:r>
      <w:r w:rsidR="00AD3CEF">
        <w:rPr>
          <w:rFonts w:eastAsia="Times New Roman" w:cs="Times New Roman"/>
          <w:lang w:val="de-CH"/>
        </w:rPr>
        <w:fldChar w:fldCharType="separate"/>
      </w:r>
      <w:r w:rsidR="007E6221" w:rsidRPr="007E6221">
        <w:rPr>
          <w:rFonts w:eastAsia="Times New Roman" w:cs="Times New Roman"/>
          <w:noProof/>
          <w:vertAlign w:val="superscript"/>
          <w:lang w:val="de-CH"/>
        </w:rPr>
        <w:t>11</w:t>
      </w:r>
      <w:r w:rsidR="00AD3CEF">
        <w:rPr>
          <w:rFonts w:eastAsia="Times New Roman" w:cs="Times New Roman"/>
          <w:lang w:val="de-CH"/>
        </w:rPr>
        <w:fldChar w:fldCharType="end"/>
      </w:r>
      <w:r w:rsidR="00AD3CEF">
        <w:rPr>
          <w:rFonts w:eastAsia="Times New Roman" w:cs="Times New Roman"/>
          <w:vertAlign w:val="superscript"/>
          <w:lang w:val="de-CH"/>
        </w:rPr>
        <w:t>,</w:t>
      </w:r>
      <w:r w:rsidR="00AD3CEF">
        <w:rPr>
          <w:rFonts w:eastAsia="Times New Roman" w:cs="Times New Roman"/>
          <w:vertAlign w:val="superscript"/>
          <w:lang w:val="de-CH"/>
        </w:rPr>
        <w:fldChar w:fldCharType="begin" w:fldLock="1"/>
      </w:r>
      <w:r w:rsidR="0090638A">
        <w:rPr>
          <w:rFonts w:eastAsia="Times New Roman" w:cs="Times New Roman"/>
          <w:vertAlign w:val="superscript"/>
          <w:lang w:val="de-CH"/>
        </w:rPr>
        <w:instrText>ADDIN CSL_CITATION {"citationItems":[{"id":"ITEM-1","itemData":{"DOI":"10.14214/sf.549","ISSN":"00375330","abstract":"In the European part of the Russian boreal zone the dynamics of pristine forests (taiga) has been studied by several generations of researchers. Many studies have examined the patterns and role of fire, windthrow, insect outbreaks and other natural disturbances. An attempt is made to provide a brief review of these studies. The reviewed studies show that lightning strikes were the only natural source of fires in taiga. The frequency of fires varied in various types of pristine landscape from 1-2 per century to 1-2 per millennium. Fires maintained a dynamic equilibrium between compositionally different forest communities or their certain ratio and areal occurrence. Fires favored the regeneration and recovery of pine forests and prevented the replacement of shade-intolerant species (e.g. pine) by shade-tolerant ones (e.g. spruce). Taiga forests generally displayed a mosaic pattern that varied from pioneer plant communities, growing in open burns, to climax communities that were extremely seldom affected by fire. The reviewed studies suggest that fires were a powerful ecological factor in pristine taiga, being largely responsible for the structure and spontaneous dynamics of forest communities. Windfalls were also common in pristine taiga landscapes and they regulated spontaneous dynamics in a gap-mosaic regime, which is most characteristic of spruce forests.","author":[{"dropping-particle":"","family":"Gromtsev","given":"Andrei","non-dropping-particle":"","parse-names":false,"suffix":""}],"container-title":"Silva Fennica","id":"ITEM-1","issue":"1","issued":{"date-parts":[["2002"]]},"note":"- Brände waren ein starker ökologischer Faktor in der unberührten Taiga und waren maßgeblich für die Struktur und die spontane Dynamik der Waldgemeinschaften verantwortlich. \n- Brände begünstigten die Regeneration und Erholung der Kiefernwälder. \n- Review-Artikel","page":"41-55","title":"Natural disturbance dynamics in the boreal forests of European Russia: A review","type":"paper-conference","volume":"36"},"uris":["http://www.mendeley.com/documents/?uuid=7ec2b102-44bf-3022-b673-bdafb6d0b337"]}],"mendeley":{"formattedCitation":"&lt;sup&gt;26&lt;/sup&gt;","plainTextFormattedCitation":"26","previouslyFormattedCitation":"&lt;sup&gt;26&lt;/sup&gt;"},"properties":{"noteIndex":0},"schema":"https://github.com/citation-style-language/schema/raw/master/csl-citation.json"}</w:instrText>
      </w:r>
      <w:r w:rsidR="00AD3CEF">
        <w:rPr>
          <w:rFonts w:eastAsia="Times New Roman" w:cs="Times New Roman"/>
          <w:vertAlign w:val="superscript"/>
          <w:lang w:val="de-CH"/>
        </w:rPr>
        <w:fldChar w:fldCharType="separate"/>
      </w:r>
      <w:r w:rsidR="0090638A" w:rsidRPr="0090638A">
        <w:rPr>
          <w:rFonts w:eastAsia="Times New Roman" w:cs="Times New Roman"/>
          <w:noProof/>
          <w:vertAlign w:val="superscript"/>
          <w:lang w:val="de-CH"/>
        </w:rPr>
        <w:t>26</w:t>
      </w:r>
      <w:r w:rsidR="00AD3CEF">
        <w:rPr>
          <w:rFonts w:eastAsia="Times New Roman" w:cs="Times New Roman"/>
          <w:vertAlign w:val="superscript"/>
          <w:lang w:val="de-CH"/>
        </w:rPr>
        <w:fldChar w:fldCharType="end"/>
      </w:r>
      <w:r w:rsidRPr="006243A3">
        <w:rPr>
          <w:rFonts w:eastAsia="Times New Roman" w:cs="Times New Roman"/>
          <w:lang w:val="de-CH"/>
        </w:rPr>
        <w:t>. Danach werden wir einen anderen Ansatz verfolgen und untersuchen, wie Nagetiere in Australien ihr Verhalten nach einem Brand anpassen und ändern</w:t>
      </w:r>
      <w:r w:rsidR="005A66EA">
        <w:rPr>
          <w:rFonts w:eastAsia="Times New Roman" w:cs="Times New Roman"/>
          <w:lang w:val="de-CH"/>
        </w:rPr>
        <w:fldChar w:fldCharType="begin" w:fldLock="1"/>
      </w:r>
      <w:r w:rsidR="0090638A">
        <w:rPr>
          <w:rFonts w:eastAsia="Times New Roman" w:cs="Times New Roman"/>
          <w:lang w:val="de-CH"/>
        </w:rPr>
        <w:instrText>ADDIN CSL_CITATION {"citationItems":[{"id":"ITEM-1","itemData":{"DOI":"10.1071/WR97045","ISSN":"10353712","abstract":"Possible impacts and mechanisms of response by Australian rodents to fire are identified and discussed in relation to the literature. Although there is considerable information on patterns of population response, there is little concerning the effect of fire on individual behaviour, mortality, or interactions at the community level. The evidence that links observed responses of rodents to habitat variables is largely correlative, and theories on mechanisms of recovery are often simplified or speculative. Experimental manipulations of resources, competitive interactions and predation rates are proposed as the best way to clarify which factors are most influential upon individuals, populations and communities in the post-fire environment.","author":[{"dropping-particle":"","family":"Sutherland","given":"Elizabeth F.","non-dropping-particle":"","parse-names":false,"suffix":""},{"dropping-particle":"","family":"Dickman","given":"Chris R.","non-dropping-particle":"","parse-names":false,"suffix":""}],"container-title":"Wildlife Research","id":"ITEM-1","issue":"4","issued":{"date-parts":[["1999"]]},"note":"Selected, because it covers another aspect of the forest: the animal world.\n\n\n\n- Komplexes Muster einzelner Arten, die auf verschiedene Weise auf Feuer reagieren. \n- Auswirkungen: verringerte Bevölkerungszahl, verringerte Ressourcenverfügbarkeit, verstärkter Kompetition, erhöhte Raubigkeit, usw. \n- Massnahmen: Einwanderung, Ernährungsumstellung, usw.","page":"405-419","publisher":"CSIRO","title":"Mechanisms of recovery after fire by rodents in the Australian environment: A review","type":"article-journal","volume":"26"},"uris":["http://www.mendeley.com/documents/?uuid=73b04abd-50ba-3195-9945-10fc108ec950"]}],"mendeley":{"formattedCitation":"&lt;sup&gt;27&lt;/sup&gt;","plainTextFormattedCitation":"27","previouslyFormattedCitation":"&lt;sup&gt;27&lt;/sup&gt;"},"properties":{"noteIndex":0},"schema":"https://github.com/citation-style-language/schema/raw/master/csl-citation.json"}</w:instrText>
      </w:r>
      <w:r w:rsidR="005A66EA">
        <w:rPr>
          <w:rFonts w:eastAsia="Times New Roman" w:cs="Times New Roman"/>
          <w:lang w:val="de-CH"/>
        </w:rPr>
        <w:fldChar w:fldCharType="separate"/>
      </w:r>
      <w:r w:rsidR="0090638A" w:rsidRPr="0090638A">
        <w:rPr>
          <w:rFonts w:eastAsia="Times New Roman" w:cs="Times New Roman"/>
          <w:noProof/>
          <w:vertAlign w:val="superscript"/>
          <w:lang w:val="de-CH"/>
        </w:rPr>
        <w:t>27</w:t>
      </w:r>
      <w:r w:rsidR="005A66EA">
        <w:rPr>
          <w:rFonts w:eastAsia="Times New Roman" w:cs="Times New Roman"/>
          <w:lang w:val="de-CH"/>
        </w:rPr>
        <w:fldChar w:fldCharType="end"/>
      </w:r>
      <w:r w:rsidRPr="006243A3">
        <w:rPr>
          <w:rFonts w:eastAsia="Times New Roman" w:cs="Times New Roman"/>
          <w:lang w:val="de-CH"/>
        </w:rPr>
        <w:t>. Am Ende werden wir all das relativieren und die Auswirkungen des Klimawandels auf die Widerstandsfähigkeit der Wälder nac</w:t>
      </w:r>
      <w:r w:rsidR="00266775">
        <w:rPr>
          <w:rFonts w:eastAsia="Times New Roman" w:cs="Times New Roman"/>
          <w:lang w:val="de-CH"/>
        </w:rPr>
        <w:t>h einem Lauffeuer betrachten</w:t>
      </w:r>
      <w:r w:rsidR="00266775">
        <w:rPr>
          <w:rFonts w:eastAsia="Times New Roman" w:cs="Times New Roman"/>
          <w:lang w:val="de-CH"/>
        </w:rPr>
        <w:fldChar w:fldCharType="begin" w:fldLock="1"/>
      </w:r>
      <w:r w:rsidR="00D337D8">
        <w:rPr>
          <w:rFonts w:eastAsia="Times New Roman" w:cs="Times New Roman"/>
          <w:lang w:val="de-CH"/>
        </w:rPr>
        <w:instrText>ADDIN CSL_CITATION {"citationItems":[{"id":"ITEM-1","itemData":{"DOI":"10.1111/ele.12889","ISSN":"14610248","abstract":"Forest resilience to climate change is a global concern given the potential effects of increased disturbance activity, warming temperatures and increased moisture stress on plants. We used a multi-regional dataset of 1485 sites across 52 wildfires from the US Rocky Mountains to ask if and how changing climate over the last several decades impacted post-fire tree regeneration, a key indicator of forest resilience. Results highlight significant decreases in tree regeneration in the 21st century. Annual moisture deficits were significantly greater from 2000 to 2015 as compared to 1985–1999, suggesting increasingly unfavourable post-fire growing conditions, corresponding to significantly lower seedling densities and increased regeneration failure. Dry forests that already occur at the edge of their climatic tolerance are most prone to conversion to non-forests after wildfires. Major climate-induced reduction in forest density and extent has important consequences for a myriad of ecosystem services now and in the future.","author":[{"dropping-particle":"","family":"Stevens-Rumann","given":"Camille S.","non-dropping-particle":"","parse-names":false,"suffix":""},{"dropping-particle":"","family":"Kemp","given":"Kerry B.","non-dropping-particle":"","parse-names":false,"suffix":""},{"dropping-particle":"","family":"Higuera","given":"Philip E.","non-dropping-particle":"","parse-names":false,"suffix":""},{"dropping-particle":"","family":"Harvey","given":"Brian J.","non-dropping-particle":"","parse-names":false,"suffix":""},{"dropping-particle":"","family":"Rother","given":"Monica T.","non-dropping-particle":"","parse-names":false,"suffix":""},{"dropping-particle":"","family":"Donato","given":"Daniel C.","non-dropping-particle":"","parse-names":false,"suffix":""},{"dropping-particle":"","family":"Morgan","given":"Penelope","non-dropping-particle":"","parse-names":false,"suffix":""},{"dropping-particle":"","family":"Veblen","given":"Thomas T.","non-dropping-particle":"","parse-names":false,"suffix":""}],"container-title":"Ecology Letters","id":"ITEM-1","issue":"2","issued":{"date-parts":[["2019","2","1"]]},"page":"243-252","publisher":"Blackwell Publishing Ltd","title":"Evidence for declining forest resilience to wildfires under climate change","type":"article","volume":"21"},"uris":["http://www.mendeley.com/documents/?uuid=448b0003-f863-3fed-91b4-4ec6d306b62c"]}],"mendeley":{"formattedCitation":"&lt;sup&gt;3&lt;/sup&gt;","plainTextFormattedCitation":"3","previouslyFormattedCitation":"&lt;sup&gt;3&lt;/sup&gt;"},"properties":{"noteIndex":0},"schema":"https://github.com/citation-style-language/schema/raw/master/csl-citation.json"}</w:instrText>
      </w:r>
      <w:r w:rsidR="00266775">
        <w:rPr>
          <w:rFonts w:eastAsia="Times New Roman" w:cs="Times New Roman"/>
          <w:lang w:val="de-CH"/>
        </w:rPr>
        <w:fldChar w:fldCharType="separate"/>
      </w:r>
      <w:r w:rsidR="007E6221" w:rsidRPr="007E6221">
        <w:rPr>
          <w:rFonts w:eastAsia="Times New Roman" w:cs="Times New Roman"/>
          <w:noProof/>
          <w:vertAlign w:val="superscript"/>
          <w:lang w:val="de-CH"/>
        </w:rPr>
        <w:t>3</w:t>
      </w:r>
      <w:r w:rsidR="00266775">
        <w:rPr>
          <w:rFonts w:eastAsia="Times New Roman" w:cs="Times New Roman"/>
          <w:lang w:val="de-CH"/>
        </w:rPr>
        <w:fldChar w:fldCharType="end"/>
      </w:r>
      <w:r w:rsidRPr="006243A3">
        <w:rPr>
          <w:rFonts w:eastAsia="Times New Roman" w:cs="Times New Roman"/>
          <w:lang w:val="de-CH"/>
        </w:rPr>
        <w:t>.</w:t>
      </w:r>
    </w:p>
    <w:p w14:paraId="5C32FDE6" w14:textId="6DD28B98" w:rsidR="00AD3CEF" w:rsidRPr="00266775" w:rsidRDefault="00AD3CEF" w:rsidP="00AD3CEF">
      <w:pPr>
        <w:pStyle w:val="berschrift3"/>
        <w:rPr>
          <w:lang w:val="en-US"/>
        </w:rPr>
      </w:pPr>
      <w:r w:rsidRPr="00266775">
        <w:rPr>
          <w:lang w:val="en-US"/>
        </w:rPr>
        <w:t>Effects of fire on properties of forest soils: A review</w:t>
      </w:r>
      <w:r w:rsidR="00C01E64">
        <w:rPr>
          <w:lang w:val="en-US"/>
        </w:rPr>
        <w:fldChar w:fldCharType="begin" w:fldLock="1"/>
      </w:r>
      <w:r w:rsidR="0090638A">
        <w:rPr>
          <w:lang w:val="en-US"/>
        </w:rPr>
        <w:instrText>ADDIN CSL_CITATION {"citationItems":[{"id":"ITEM-1","itemData":{"DOI":"10.1007/s00442-004-1788-8","ISSN":"00298549","PMID":"15688212","abstract":"Many physical, chemical, mineralogical, and biological soil properties can be affected by forest fires. The effects are chiefly a result of burn severity, which consists of peak temperatures and duration of the fire. Climate, vegetation, and topography of the burnt area control the resilience of the soil system; some fire-induced changes can even be permanent. Low to moderate severity fires, such as most of those prescribed in forest management, promote renovation of the dominant vegetation through elimination of undesired species and transient increase of pH and available nutrients. No irreversible ecosystem change occurs, but the enhancement of hydrophobicity can render the soil less able to soak up water and more prone to erosion. Severe fires, such as wildfires, generally have several negative effects on soil. They cause significant removal of organic matter, deterioration of both structure and porosity, considerable loss of nutrients through volatilisation, ash entrapment in smoke columns, leaching and erosion, and marked alteration of both quantity and specific composition of microbial and soil-dwelling invertebrate communities. However, despite common perceptions, if plants succeed in promptly recolonising the burnt area, the pre-fire level of most properties can be recovered and even enhanced. This work is a review of the up-to-date literature dealing with changes imposed by fires on properties of forest soils. Ecological implications of these changes are described. © Springer-Verlag 2005.","author":[{"dropping-particle":"","family":"Certini","given":"Giacomo","non-dropping-particle":"","parse-names":false,"suffix":""}],"container-title":"Oecologia","id":"ITEM-1","issue":"1","issued":{"date-parts":[["2005","3"]]},"note":"- Kleine / mittlere Brände: Erneuerung der dominanten Vegetation  \n- Schwere Brände: mehrere negative Auswirkungen auf den Boden. \n\n\n- Vorbrandniveau der meisten Grundstücke kann wiederhergestellt und sogar verbessert werden, wenn es Pflanzen gelingt, den verbrannten Bereich unverzüglich neu zu besiedeln.","page":"1-10","title":"Effects of fire on properties of forest soils: A review","type":"article","volume":"143"},"uris":["http://www.mendeley.com/documents/?uuid=e92038ce-5e4d-3cb5-99b3-188e48b8c7ff"]}],"mendeley":{"formattedCitation":"&lt;sup&gt;25&lt;/sup&gt;","plainTextFormattedCitation":"25","previouslyFormattedCitation":"&lt;sup&gt;25&lt;/sup&gt;"},"properties":{"noteIndex":0},"schema":"https://github.com/citation-style-language/schema/raw/master/csl-citation.json"}</w:instrText>
      </w:r>
      <w:r w:rsidR="00C01E64">
        <w:rPr>
          <w:lang w:val="en-US"/>
        </w:rPr>
        <w:fldChar w:fldCharType="separate"/>
      </w:r>
      <w:r w:rsidR="0090638A" w:rsidRPr="0090638A">
        <w:rPr>
          <w:noProof/>
          <w:vertAlign w:val="superscript"/>
          <w:lang w:val="en-US"/>
        </w:rPr>
        <w:t>25</w:t>
      </w:r>
      <w:r w:rsidR="00C01E64">
        <w:rPr>
          <w:lang w:val="en-US"/>
        </w:rPr>
        <w:fldChar w:fldCharType="end"/>
      </w:r>
    </w:p>
    <w:p w14:paraId="51691D57" w14:textId="77777777" w:rsidR="006E2D8E" w:rsidRPr="006E2D8E" w:rsidRDefault="006E2D8E" w:rsidP="006E2D8E">
      <w:pPr>
        <w:pStyle w:val="StandardWeb"/>
        <w:numPr>
          <w:ilvl w:val="0"/>
          <w:numId w:val="13"/>
        </w:numPr>
        <w:spacing w:before="0" w:beforeAutospacing="0" w:after="0" w:afterAutospacing="0" w:line="259" w:lineRule="auto"/>
        <w:ind w:left="714" w:hanging="357"/>
        <w:jc w:val="both"/>
        <w:textAlignment w:val="baseline"/>
        <w:rPr>
          <w:rFonts w:asciiTheme="minorHAnsi" w:hAnsiTheme="minorHAnsi"/>
          <w:color w:val="000000"/>
          <w:sz w:val="22"/>
          <w:szCs w:val="22"/>
          <w:lang w:val="de-CH"/>
        </w:rPr>
      </w:pPr>
      <w:r w:rsidRPr="006E2D8E">
        <w:rPr>
          <w:rFonts w:asciiTheme="minorHAnsi" w:hAnsiTheme="minorHAnsi"/>
          <w:color w:val="000000"/>
          <w:sz w:val="22"/>
          <w:szCs w:val="22"/>
          <w:lang w:val="de-CH"/>
        </w:rPr>
        <w:t>Kleine / mittlere Brände: Erneuerung der dominanten Vegetation.  </w:t>
      </w:r>
    </w:p>
    <w:p w14:paraId="48976D7E" w14:textId="77777777" w:rsidR="006E2D8E" w:rsidRPr="006E2D8E" w:rsidRDefault="006E2D8E" w:rsidP="006E2D8E">
      <w:pPr>
        <w:pStyle w:val="StandardWeb"/>
        <w:numPr>
          <w:ilvl w:val="0"/>
          <w:numId w:val="13"/>
        </w:numPr>
        <w:spacing w:before="0" w:beforeAutospacing="0" w:after="0" w:afterAutospacing="0" w:line="259" w:lineRule="auto"/>
        <w:ind w:left="714" w:hanging="357"/>
        <w:jc w:val="both"/>
        <w:textAlignment w:val="baseline"/>
        <w:rPr>
          <w:rFonts w:asciiTheme="minorHAnsi" w:hAnsiTheme="minorHAnsi"/>
          <w:color w:val="000000"/>
          <w:sz w:val="22"/>
          <w:szCs w:val="22"/>
          <w:lang w:val="de-CH"/>
        </w:rPr>
      </w:pPr>
      <w:r w:rsidRPr="006E2D8E">
        <w:rPr>
          <w:rFonts w:asciiTheme="minorHAnsi" w:hAnsiTheme="minorHAnsi"/>
          <w:color w:val="000000"/>
          <w:sz w:val="22"/>
          <w:szCs w:val="22"/>
          <w:lang w:val="de-CH"/>
        </w:rPr>
        <w:t>Schwere Brände: mehrere negative Auswirkungen auf den Boden. </w:t>
      </w:r>
    </w:p>
    <w:p w14:paraId="31F3594B" w14:textId="01DC60D6" w:rsidR="00E0529E" w:rsidRPr="006E2D8E" w:rsidRDefault="006E2D8E" w:rsidP="006E2D8E">
      <w:pPr>
        <w:pStyle w:val="StandardWeb"/>
        <w:numPr>
          <w:ilvl w:val="0"/>
          <w:numId w:val="13"/>
        </w:numPr>
        <w:spacing w:before="0" w:beforeAutospacing="0" w:after="0" w:afterAutospacing="0" w:line="259" w:lineRule="auto"/>
        <w:ind w:left="714" w:hanging="357"/>
        <w:jc w:val="both"/>
        <w:textAlignment w:val="baseline"/>
        <w:rPr>
          <w:rFonts w:asciiTheme="minorHAnsi" w:hAnsiTheme="minorHAnsi"/>
          <w:color w:val="000000"/>
          <w:sz w:val="22"/>
          <w:szCs w:val="22"/>
          <w:lang w:val="de-CH"/>
        </w:rPr>
      </w:pPr>
      <w:r w:rsidRPr="006E2D8E">
        <w:rPr>
          <w:rFonts w:asciiTheme="minorHAnsi" w:hAnsiTheme="minorHAnsi"/>
          <w:color w:val="000000"/>
          <w:sz w:val="22"/>
          <w:szCs w:val="22"/>
          <w:lang w:val="de-CH"/>
        </w:rPr>
        <w:t xml:space="preserve">Vorbrandniveau der meisten Grundstücke kann wiederhergestellt und sogar verbessert werden, wenn es Pflanzen gelingt, den verbrannten Bereich unverzüglich neu zu besiedeln. </w:t>
      </w:r>
    </w:p>
    <w:p w14:paraId="74FAFB00" w14:textId="6698FBA4" w:rsidR="00B34357" w:rsidRPr="00266775" w:rsidRDefault="00AD3CEF" w:rsidP="00B34357">
      <w:pPr>
        <w:pStyle w:val="berschrift3"/>
        <w:rPr>
          <w:lang w:val="en-US"/>
        </w:rPr>
      </w:pPr>
      <w:r w:rsidRPr="00266775">
        <w:rPr>
          <w:lang w:val="en-US"/>
        </w:rPr>
        <w:t>Fire-mediated dieback and compositional cascade in an Amazon forest</w:t>
      </w:r>
      <w:r w:rsidR="00C01E64">
        <w:rPr>
          <w:lang w:val="en-US"/>
        </w:rPr>
        <w:fldChar w:fldCharType="begin" w:fldLock="1"/>
      </w:r>
      <w:r w:rsidR="0090638A">
        <w:rPr>
          <w:lang w:val="en-US"/>
        </w:rPr>
        <w:instrText>ADDIN CSL_CITATION {"citationItems":[{"id":"ITEM-1","itemData":{"DOI":"10.1098/rstb.2007.0013","ISSN":"09628452","abstract":"The only fully coupled land-atmosphere global climate model predicts a widespread dieback of Amazonian forest cover through reduced precipitation. Although these predictions are controversial, the structural and compositional resilience of Amazonian forests may also have been overestimated, as current vegetation models fail to consider the potential role of fire in the degradation of forest ecosystems. We examine forest structure and composition in the Arapiuns River basin in the central Brazilian Amazon, evaluating post-fire forest recovery and the consequences of recurrent fires for the patterns of dominance of tree species. We surveyed tree plots in unburned and once-burned forests examined 1, 3 and 9 years after an unprecedented fire event, in twice-burned forests examined 3 and 9 years after fire and in thrice-burned forests examined 5 years after the most recent fire event. The number of trees recorded in unburned primary forest control plots was stable over time. However, in both once- and twice-burned forest plots, there was a marked recruitment into the 10-20cm diameter at breast height tree size classes between 3 and 9 years post-fire. Considering tree assemblage composition 9 years after the first fire contact, we observed (i) a clear pattern of community turnover among small trees and the most abundant shrubs and saplings, and (ii) that species that were common in any of the four burn treatments (unburned, once-, twice- and thrice-burned) were often rare or entirely absent in other burn treatments. We conclude that episodic wildfires can lead to drastic changes in forest structure and composition, with cascading shifts in forest composition following each additional fire event. Finally, we use these results to evaluate the validity of the savannization paradigm. © 2008 The Royal Society.","author":[{"dropping-particle":"","family":"Barlow","given":"Jos","non-dropping-particle":"","parse-names":false,"suffix":""},{"dropping-particle":"","family":"Peres","given":"Carlos A.","non-dropping-particle":"","parse-names":false,"suffix":""}],"container-title":"Philosophical Transactions of the Royal Society B: Biological Sciences","id":"ITEM-1","issue":"1498","issued":{"date-parts":[["2008","5","27"]]},"note":"- Untersuchung der Waldstruktur und -zusammensetzung nach Bränden. Bewertung der Erholung und der Folgen wiederkehrender Brände. \n\n- Waldbrände können zu wichtigen Veränderungen in der Waldstruktur und -zusammensetzung führen. \n\n\n- Savannisierungsparadigma","page":"1787-1794","publisher":"Royal Society","title":"Fire-mediated dieback and compositional cascade in an Amazonian forest","type":"paper-conference","volume":"363"},"uris":["http://www.mendeley.com/documents/?uuid=781a41f2-fd4c-32e3-8de3-f23a2d920a4a"]}],"mendeley":{"formattedCitation":"&lt;sup&gt;11&lt;/sup&gt;","plainTextFormattedCitation":"11","previouslyFormattedCitation":"&lt;sup&gt;11&lt;/sup&gt;"},"properties":{"noteIndex":0},"schema":"https://github.com/citation-style-language/schema/raw/master/csl-citation.json"}</w:instrText>
      </w:r>
      <w:r w:rsidR="00C01E64">
        <w:rPr>
          <w:lang w:val="en-US"/>
        </w:rPr>
        <w:fldChar w:fldCharType="separate"/>
      </w:r>
      <w:r w:rsidR="00C01E64" w:rsidRPr="00C01E64">
        <w:rPr>
          <w:noProof/>
          <w:vertAlign w:val="superscript"/>
          <w:lang w:val="en-US"/>
        </w:rPr>
        <w:t>11</w:t>
      </w:r>
      <w:r w:rsidR="00C01E64">
        <w:rPr>
          <w:lang w:val="en-US"/>
        </w:rPr>
        <w:fldChar w:fldCharType="end"/>
      </w:r>
    </w:p>
    <w:p w14:paraId="6F08EAFE" w14:textId="77777777" w:rsidR="006E2D8E" w:rsidRPr="006E2D8E" w:rsidRDefault="006E2D8E" w:rsidP="006E2D8E">
      <w:pPr>
        <w:pStyle w:val="StandardWeb"/>
        <w:numPr>
          <w:ilvl w:val="0"/>
          <w:numId w:val="2"/>
        </w:numPr>
        <w:shd w:val="clear" w:color="auto" w:fill="FFFFFF"/>
        <w:spacing w:before="0" w:beforeAutospacing="0" w:after="0" w:afterAutospacing="0" w:line="259" w:lineRule="auto"/>
        <w:ind w:left="714" w:hanging="357"/>
        <w:textAlignment w:val="baseline"/>
        <w:rPr>
          <w:rFonts w:asciiTheme="minorHAnsi" w:hAnsiTheme="minorHAnsi"/>
          <w:color w:val="000000"/>
          <w:sz w:val="22"/>
          <w:szCs w:val="22"/>
          <w:lang w:val="de-CH"/>
        </w:rPr>
      </w:pPr>
      <w:r w:rsidRPr="006E2D8E">
        <w:rPr>
          <w:rFonts w:asciiTheme="minorHAnsi" w:hAnsiTheme="minorHAnsi"/>
          <w:color w:val="000000"/>
          <w:sz w:val="22"/>
          <w:szCs w:val="22"/>
          <w:lang w:val="de-CH"/>
        </w:rPr>
        <w:t>Untersuchung der Waldstruktur und -zusammensetzung nach Bränden. Bewertung der Erholung und der Folgen wiederkehrender Brände. </w:t>
      </w:r>
    </w:p>
    <w:p w14:paraId="442BFA0D" w14:textId="77777777" w:rsidR="006E2D8E" w:rsidRPr="006E2D8E" w:rsidRDefault="006E2D8E" w:rsidP="006E2D8E">
      <w:pPr>
        <w:pStyle w:val="StandardWeb"/>
        <w:numPr>
          <w:ilvl w:val="0"/>
          <w:numId w:val="2"/>
        </w:numPr>
        <w:shd w:val="clear" w:color="auto" w:fill="FFFFFF"/>
        <w:spacing w:before="0" w:beforeAutospacing="0" w:after="0" w:afterAutospacing="0" w:line="259" w:lineRule="auto"/>
        <w:ind w:left="714" w:hanging="357"/>
        <w:textAlignment w:val="baseline"/>
        <w:rPr>
          <w:rFonts w:asciiTheme="minorHAnsi" w:hAnsiTheme="minorHAnsi"/>
          <w:color w:val="000000"/>
          <w:sz w:val="22"/>
          <w:szCs w:val="22"/>
          <w:lang w:val="de-CH"/>
        </w:rPr>
      </w:pPr>
      <w:r w:rsidRPr="006E2D8E">
        <w:rPr>
          <w:rFonts w:asciiTheme="minorHAnsi" w:hAnsiTheme="minorHAnsi"/>
          <w:color w:val="000000"/>
          <w:sz w:val="22"/>
          <w:szCs w:val="22"/>
          <w:lang w:val="de-CH"/>
        </w:rPr>
        <w:t>Waldbrände können zu wichtigen Veränderungen in der Waldstruktur und -zusammensetzung führen. </w:t>
      </w:r>
    </w:p>
    <w:p w14:paraId="2D700767" w14:textId="113C71CE" w:rsidR="00AD3CEF" w:rsidRPr="006E2D8E" w:rsidRDefault="006E2D8E" w:rsidP="006E2D8E">
      <w:pPr>
        <w:pStyle w:val="StandardWeb"/>
        <w:numPr>
          <w:ilvl w:val="0"/>
          <w:numId w:val="2"/>
        </w:numPr>
        <w:shd w:val="clear" w:color="auto" w:fill="FFFFFF"/>
        <w:spacing w:before="0" w:beforeAutospacing="0" w:after="160" w:afterAutospacing="0" w:line="259" w:lineRule="auto"/>
        <w:ind w:left="714" w:hanging="357"/>
        <w:textAlignment w:val="baseline"/>
        <w:rPr>
          <w:rFonts w:asciiTheme="minorHAnsi" w:hAnsiTheme="minorHAnsi"/>
          <w:color w:val="000000"/>
          <w:sz w:val="22"/>
          <w:szCs w:val="22"/>
          <w:lang w:val="de-CH"/>
        </w:rPr>
      </w:pPr>
      <w:proofErr w:type="spellStart"/>
      <w:r w:rsidRPr="006E2D8E">
        <w:rPr>
          <w:rFonts w:asciiTheme="minorHAnsi" w:hAnsiTheme="minorHAnsi"/>
          <w:color w:val="000000"/>
          <w:sz w:val="22"/>
          <w:szCs w:val="22"/>
          <w:lang w:val="de-CH"/>
        </w:rPr>
        <w:t>Savannisierungsparadigma</w:t>
      </w:r>
      <w:proofErr w:type="spellEnd"/>
      <w:r w:rsidRPr="006E2D8E">
        <w:rPr>
          <w:rFonts w:asciiTheme="minorHAnsi" w:hAnsiTheme="minorHAnsi"/>
          <w:color w:val="000000"/>
          <w:sz w:val="22"/>
          <w:szCs w:val="22"/>
          <w:lang w:val="de-CH"/>
        </w:rPr>
        <w:t xml:space="preserve"> </w:t>
      </w:r>
    </w:p>
    <w:p w14:paraId="2D4936F8" w14:textId="71667A79" w:rsidR="00AD3CEF" w:rsidRPr="00E0529E" w:rsidRDefault="00AD3CEF" w:rsidP="00E0529E">
      <w:pPr>
        <w:pStyle w:val="berschrift3"/>
        <w:rPr>
          <w:lang w:val="en-US"/>
        </w:rPr>
      </w:pPr>
      <w:r w:rsidRPr="00266775">
        <w:rPr>
          <w:lang w:val="en-US"/>
        </w:rPr>
        <w:t>Natural disturbance dynamics in the boreal forests of European Russia: A review</w:t>
      </w:r>
      <w:r w:rsidR="00915C0D">
        <w:rPr>
          <w:lang w:val="en-US"/>
        </w:rPr>
        <w:fldChar w:fldCharType="begin" w:fldLock="1"/>
      </w:r>
      <w:r w:rsidR="0090638A">
        <w:rPr>
          <w:lang w:val="en-US"/>
        </w:rPr>
        <w:instrText>ADDIN CSL_CITATION {"citationItems":[{"id":"ITEM-1","itemData":{"DOI":"10.14214/sf.549","ISSN":"00375330","abstract":"In the European part of the Russian boreal zone the dynamics of pristine forests (taiga) has been studied by several generations of researchers. Many studies have examined the patterns and role of fire, windthrow, insect outbreaks and other natural disturbances. An attempt is made to provide a brief review of these studies. The reviewed studies show that lightning strikes were the only natural source of fires in taiga. The frequency of fires varied in various types of pristine landscape from 1-2 per century to 1-2 per millennium. Fires maintained a dynamic equilibrium between compositionally different forest communities or their certain ratio and areal occurrence. Fires favored the regeneration and recovery of pine forests and prevented the replacement of shade-intolerant species (e.g. pine) by shade-tolerant ones (e.g. spruce). Taiga forests generally displayed a mosaic pattern that varied from pioneer plant communities, growing in open burns, to climax communities that were extremely seldom affected by fire. The reviewed studies suggest that fires were a powerful ecological factor in pristine taiga, being largely responsible for the structure and spontaneous dynamics of forest communities. Windfalls were also common in pristine taiga landscapes and they regulated spontaneous dynamics in a gap-mosaic regime, which is most characteristic of spruce forests.","author":[{"dropping-particle":"","family":"Gromtsev","given":"Andrei","non-dropping-particle":"","parse-names":false,"suffix":""}],"container-title":"Silva Fennica","id":"ITEM-1","issue":"1","issued":{"date-parts":[["2002"]]},"note":"- Brände waren ein starker ökologischer Faktor in der unberührten Taiga und waren maßgeblich für die Struktur und die spontane Dynamik der Waldgemeinschaften verantwortlich. \n- Brände begünstigten die Regeneration und Erholung der Kiefernwälder. \n- Review-Artikel","page":"41-55","title":"Natural disturbance dynamics in the boreal forests of European Russia: A review","type":"paper-conference","volume":"36"},"uris":["http://www.mendeley.com/documents/?uuid=7ec2b102-44bf-3022-b673-bdafb6d0b337"]}],"mendeley":{"formattedCitation":"&lt;sup&gt;26&lt;/sup&gt;","plainTextFormattedCitation":"26","previouslyFormattedCitation":"&lt;sup&gt;26&lt;/sup&gt;"},"properties":{"noteIndex":0},"schema":"https://github.com/citation-style-language/schema/raw/master/csl-citation.json"}</w:instrText>
      </w:r>
      <w:r w:rsidR="00915C0D">
        <w:rPr>
          <w:lang w:val="en-US"/>
        </w:rPr>
        <w:fldChar w:fldCharType="separate"/>
      </w:r>
      <w:r w:rsidR="0090638A" w:rsidRPr="0090638A">
        <w:rPr>
          <w:noProof/>
          <w:vertAlign w:val="superscript"/>
          <w:lang w:val="en-US"/>
        </w:rPr>
        <w:t>26</w:t>
      </w:r>
      <w:r w:rsidR="00915C0D">
        <w:rPr>
          <w:lang w:val="en-US"/>
        </w:rPr>
        <w:fldChar w:fldCharType="end"/>
      </w:r>
    </w:p>
    <w:p w14:paraId="76EFF9E0" w14:textId="77777777" w:rsidR="006E2D8E" w:rsidRPr="006E2D8E" w:rsidRDefault="006E2D8E" w:rsidP="006E2D8E">
      <w:pPr>
        <w:pStyle w:val="StandardWeb"/>
        <w:numPr>
          <w:ilvl w:val="0"/>
          <w:numId w:val="3"/>
        </w:numPr>
        <w:spacing w:before="0" w:beforeAutospacing="0" w:after="0" w:afterAutospacing="0" w:line="259" w:lineRule="auto"/>
        <w:ind w:left="714" w:hanging="357"/>
        <w:jc w:val="both"/>
        <w:textAlignment w:val="baseline"/>
        <w:rPr>
          <w:rFonts w:asciiTheme="minorHAnsi" w:hAnsiTheme="minorHAnsi"/>
          <w:color w:val="000000"/>
          <w:sz w:val="22"/>
          <w:szCs w:val="22"/>
          <w:lang w:val="de-CH"/>
        </w:rPr>
      </w:pPr>
      <w:r w:rsidRPr="006E2D8E">
        <w:rPr>
          <w:rFonts w:asciiTheme="minorHAnsi" w:hAnsiTheme="minorHAnsi"/>
          <w:color w:val="000000"/>
          <w:sz w:val="22"/>
          <w:szCs w:val="22"/>
          <w:lang w:val="de-CH"/>
        </w:rPr>
        <w:t>Brände waren ein starker ökologischer Faktor in der unberührten Taiga und waren maßgeblich für die Struktur und die spontane Dynamik der Waldgemeinschaften verantwortlich. </w:t>
      </w:r>
    </w:p>
    <w:p w14:paraId="6F51F45F" w14:textId="77777777" w:rsidR="006E2D8E" w:rsidRPr="006E2D8E" w:rsidRDefault="006E2D8E" w:rsidP="006E2D8E">
      <w:pPr>
        <w:pStyle w:val="StandardWeb"/>
        <w:numPr>
          <w:ilvl w:val="0"/>
          <w:numId w:val="3"/>
        </w:numPr>
        <w:spacing w:before="0" w:beforeAutospacing="0" w:after="0" w:afterAutospacing="0" w:line="259" w:lineRule="auto"/>
        <w:ind w:left="714" w:hanging="357"/>
        <w:jc w:val="both"/>
        <w:textAlignment w:val="baseline"/>
        <w:rPr>
          <w:rFonts w:asciiTheme="minorHAnsi" w:hAnsiTheme="minorHAnsi"/>
          <w:color w:val="000000"/>
          <w:sz w:val="22"/>
          <w:szCs w:val="22"/>
          <w:lang w:val="de-CH"/>
        </w:rPr>
      </w:pPr>
      <w:r w:rsidRPr="006E2D8E">
        <w:rPr>
          <w:rFonts w:asciiTheme="minorHAnsi" w:hAnsiTheme="minorHAnsi"/>
          <w:color w:val="000000"/>
          <w:sz w:val="22"/>
          <w:szCs w:val="22"/>
          <w:lang w:val="de-CH"/>
        </w:rPr>
        <w:t>Brände begünstigten die Regeneration und Erholung der Kiefernwälder. </w:t>
      </w:r>
    </w:p>
    <w:p w14:paraId="220A89B2" w14:textId="1C2108A0" w:rsidR="00AD3CEF" w:rsidRPr="006E2D8E" w:rsidRDefault="006E2D8E" w:rsidP="006E2D8E">
      <w:pPr>
        <w:pStyle w:val="StandardWeb"/>
        <w:numPr>
          <w:ilvl w:val="0"/>
          <w:numId w:val="3"/>
        </w:numPr>
        <w:spacing w:before="0" w:beforeAutospacing="0" w:after="160" w:afterAutospacing="0" w:line="259" w:lineRule="auto"/>
        <w:ind w:left="714" w:hanging="357"/>
        <w:jc w:val="both"/>
        <w:textAlignment w:val="baseline"/>
        <w:rPr>
          <w:rFonts w:asciiTheme="minorHAnsi" w:hAnsiTheme="minorHAnsi"/>
          <w:color w:val="000000"/>
          <w:sz w:val="22"/>
          <w:szCs w:val="22"/>
          <w:lang w:val="de-CH"/>
        </w:rPr>
      </w:pPr>
      <w:r w:rsidRPr="006E2D8E">
        <w:rPr>
          <w:rFonts w:asciiTheme="minorHAnsi" w:hAnsiTheme="minorHAnsi"/>
          <w:color w:val="000000"/>
          <w:sz w:val="22"/>
          <w:szCs w:val="22"/>
          <w:lang w:val="de-CH"/>
        </w:rPr>
        <w:t xml:space="preserve">Review-Artikel </w:t>
      </w:r>
    </w:p>
    <w:p w14:paraId="39C4B660" w14:textId="1B176F6A" w:rsidR="00B34357" w:rsidRPr="00266775" w:rsidRDefault="00AD3CEF" w:rsidP="00B34357">
      <w:pPr>
        <w:pStyle w:val="berschrift3"/>
        <w:rPr>
          <w:lang w:val="en-US"/>
        </w:rPr>
      </w:pPr>
      <w:r w:rsidRPr="00266775">
        <w:rPr>
          <w:lang w:val="en-US"/>
        </w:rPr>
        <w:t>Mechanisms of recovery after fire by rodents in the Australian environment: A review</w:t>
      </w:r>
      <w:r w:rsidR="00915C0D">
        <w:rPr>
          <w:lang w:val="en-US"/>
        </w:rPr>
        <w:fldChar w:fldCharType="begin" w:fldLock="1"/>
      </w:r>
      <w:r w:rsidR="0090638A">
        <w:rPr>
          <w:lang w:val="en-US"/>
        </w:rPr>
        <w:instrText>ADDIN CSL_CITATION {"citationItems":[{"id":"ITEM-1","itemData":{"DOI":"10.1071/WR97045","ISSN":"10353712","abstract":"Possible impacts and mechanisms of response by Australian rodents to fire are identified and discussed in relation to the literature. Although there is considerable information on patterns of population response, there is little concerning the effect of fire on individual behaviour, mortality, or interactions at the community level. The evidence that links observed responses of rodents to habitat variables is largely correlative, and theories on mechanisms of recovery are often simplified or speculative. Experimental manipulations of resources, competitive interactions and predation rates are proposed as the best way to clarify which factors are most influential upon individuals, populations and communities in the post-fire environment.","author":[{"dropping-particle":"","family":"Sutherland","given":"Elizabeth F.","non-dropping-particle":"","parse-names":false,"suffix":""},{"dropping-particle":"","family":"Dickman","given":"Chris R.","non-dropping-particle":"","parse-names":false,"suffix":""}],"container-title":"Wildlife Research","id":"ITEM-1","issue":"4","issued":{"date-parts":[["1999"]]},"note":"Selected, because it covers another aspect of the forest: the animal world.\n\n\n\n- Komplexes Muster einzelner Arten, die auf verschiedene Weise auf Feuer reagieren. \n- Auswirkungen: verringerte Bevölkerungszahl, verringerte Ressourcenverfügbarkeit, verstärkter Kompetition, erhöhte Raubigkeit, usw. \n- Massnahmen: Einwanderung, Ernährungsumstellung, usw.","page":"405-419","publisher":"CSIRO","title":"Mechanisms of recovery after fire by rodents in the Australian environment: A review","type":"article-journal","volume":"26"},"uris":["http://www.mendeley.com/documents/?uuid=73b04abd-50ba-3195-9945-10fc108ec950"]}],"mendeley":{"formattedCitation":"&lt;sup&gt;27&lt;/sup&gt;","plainTextFormattedCitation":"27","previouslyFormattedCitation":"&lt;sup&gt;27&lt;/sup&gt;"},"properties":{"noteIndex":0},"schema":"https://github.com/citation-style-language/schema/raw/master/csl-citation.json"}</w:instrText>
      </w:r>
      <w:r w:rsidR="00915C0D">
        <w:rPr>
          <w:lang w:val="en-US"/>
        </w:rPr>
        <w:fldChar w:fldCharType="separate"/>
      </w:r>
      <w:r w:rsidR="0090638A" w:rsidRPr="0090638A">
        <w:rPr>
          <w:noProof/>
          <w:vertAlign w:val="superscript"/>
          <w:lang w:val="en-US"/>
        </w:rPr>
        <w:t>27</w:t>
      </w:r>
      <w:r w:rsidR="00915C0D">
        <w:rPr>
          <w:lang w:val="en-US"/>
        </w:rPr>
        <w:fldChar w:fldCharType="end"/>
      </w:r>
    </w:p>
    <w:p w14:paraId="65DE2D34" w14:textId="766D608D" w:rsidR="006E2D8E" w:rsidRPr="00C01E64" w:rsidRDefault="006E2D8E" w:rsidP="006E2D8E">
      <w:pPr>
        <w:pStyle w:val="StandardWeb"/>
        <w:numPr>
          <w:ilvl w:val="0"/>
          <w:numId w:val="19"/>
        </w:numPr>
        <w:spacing w:before="0" w:beforeAutospacing="0" w:after="0" w:afterAutospacing="0" w:line="259" w:lineRule="auto"/>
        <w:ind w:left="714" w:hanging="357"/>
        <w:textAlignment w:val="baseline"/>
        <w:rPr>
          <w:rFonts w:asciiTheme="minorHAnsi" w:hAnsiTheme="minorHAnsi" w:cs="Arial"/>
          <w:color w:val="000000"/>
          <w:sz w:val="22"/>
          <w:szCs w:val="22"/>
          <w:lang w:val="de-CH"/>
        </w:rPr>
      </w:pPr>
      <w:r w:rsidRPr="00C01E64">
        <w:rPr>
          <w:rFonts w:asciiTheme="minorHAnsi" w:hAnsiTheme="minorHAnsi"/>
          <w:color w:val="000000"/>
          <w:sz w:val="22"/>
          <w:szCs w:val="22"/>
          <w:lang w:val="de-CH"/>
        </w:rPr>
        <w:t>Komplexes Muster einzelner Arten, die auf verschiedene Weise auf Feuer reagieren.</w:t>
      </w:r>
    </w:p>
    <w:p w14:paraId="1779212C" w14:textId="255EF28F" w:rsidR="006E2D8E" w:rsidRPr="00C01E64" w:rsidRDefault="006E2D8E" w:rsidP="006E2D8E">
      <w:pPr>
        <w:pStyle w:val="StandardWeb"/>
        <w:numPr>
          <w:ilvl w:val="0"/>
          <w:numId w:val="19"/>
        </w:numPr>
        <w:spacing w:before="0" w:beforeAutospacing="0" w:after="0" w:afterAutospacing="0" w:line="259" w:lineRule="auto"/>
        <w:ind w:left="714" w:hanging="357"/>
        <w:textAlignment w:val="baseline"/>
        <w:rPr>
          <w:rFonts w:asciiTheme="minorHAnsi" w:hAnsiTheme="minorHAnsi" w:cs="Arial"/>
          <w:color w:val="000000"/>
          <w:sz w:val="22"/>
          <w:szCs w:val="22"/>
          <w:lang w:val="de-CH"/>
        </w:rPr>
      </w:pPr>
      <w:r w:rsidRPr="00C01E64">
        <w:rPr>
          <w:rFonts w:asciiTheme="minorHAnsi" w:hAnsiTheme="minorHAnsi"/>
          <w:color w:val="000000"/>
          <w:sz w:val="22"/>
          <w:szCs w:val="22"/>
          <w:lang w:val="de-CH"/>
        </w:rPr>
        <w:t>Auswirkungen: verringerte Bevölkerungszahl, verringerte Ressourcenverfügbarkeit, verstärkter Ko</w:t>
      </w:r>
      <w:r w:rsidR="00D148BD">
        <w:rPr>
          <w:rFonts w:asciiTheme="minorHAnsi" w:hAnsiTheme="minorHAnsi"/>
          <w:color w:val="000000"/>
          <w:sz w:val="22"/>
          <w:szCs w:val="22"/>
          <w:lang w:val="de-CH"/>
        </w:rPr>
        <w:t>nkurrenz</w:t>
      </w:r>
      <w:r w:rsidRPr="00C01E64">
        <w:rPr>
          <w:rFonts w:asciiTheme="minorHAnsi" w:hAnsiTheme="minorHAnsi"/>
          <w:color w:val="000000"/>
          <w:sz w:val="22"/>
          <w:szCs w:val="22"/>
          <w:lang w:val="de-CH"/>
        </w:rPr>
        <w:t xml:space="preserve">, erhöhte </w:t>
      </w:r>
      <w:r w:rsidR="00D148BD">
        <w:rPr>
          <w:rFonts w:asciiTheme="minorHAnsi" w:hAnsiTheme="minorHAnsi"/>
          <w:color w:val="000000"/>
          <w:sz w:val="22"/>
          <w:szCs w:val="22"/>
          <w:lang w:val="de-CH"/>
        </w:rPr>
        <w:t>Prädation</w:t>
      </w:r>
      <w:r w:rsidRPr="00C01E64">
        <w:rPr>
          <w:rFonts w:asciiTheme="minorHAnsi" w:hAnsiTheme="minorHAnsi"/>
          <w:color w:val="000000"/>
          <w:sz w:val="22"/>
          <w:szCs w:val="22"/>
          <w:lang w:val="de-CH"/>
        </w:rPr>
        <w:t>, usw. </w:t>
      </w:r>
    </w:p>
    <w:p w14:paraId="728A86D2" w14:textId="400A29B7" w:rsidR="00AD3CEF" w:rsidRPr="00C01E64" w:rsidRDefault="006E2D8E" w:rsidP="006E2D8E">
      <w:pPr>
        <w:pStyle w:val="StandardWeb"/>
        <w:numPr>
          <w:ilvl w:val="0"/>
          <w:numId w:val="19"/>
        </w:numPr>
        <w:spacing w:before="0" w:beforeAutospacing="0" w:after="160" w:afterAutospacing="0" w:line="259" w:lineRule="auto"/>
        <w:ind w:left="714" w:hanging="357"/>
        <w:textAlignment w:val="baseline"/>
        <w:rPr>
          <w:rFonts w:asciiTheme="minorHAnsi" w:hAnsiTheme="minorHAnsi" w:cs="Arial"/>
          <w:color w:val="000000"/>
          <w:sz w:val="22"/>
          <w:szCs w:val="22"/>
          <w:lang w:val="de-CH"/>
        </w:rPr>
      </w:pPr>
      <w:r w:rsidRPr="00C01E64">
        <w:rPr>
          <w:rFonts w:asciiTheme="minorHAnsi" w:hAnsiTheme="minorHAnsi"/>
          <w:color w:val="000000"/>
          <w:sz w:val="22"/>
          <w:szCs w:val="22"/>
          <w:lang w:val="de-CH"/>
        </w:rPr>
        <w:t xml:space="preserve">Massnahmen: Einwanderung, Ernährungsumstellung, usw. </w:t>
      </w:r>
    </w:p>
    <w:p w14:paraId="603B2392" w14:textId="7EA74A8B" w:rsidR="00AD3CEF" w:rsidRPr="00266775" w:rsidRDefault="00AD3CEF" w:rsidP="00AD3CEF">
      <w:pPr>
        <w:pStyle w:val="berschrift3"/>
        <w:rPr>
          <w:lang w:val="en-US"/>
        </w:rPr>
      </w:pPr>
      <w:r w:rsidRPr="00266775">
        <w:rPr>
          <w:lang w:val="en-US"/>
        </w:rPr>
        <w:t>Evidence for declining forest re</w:t>
      </w:r>
      <w:r w:rsidR="005A61F7">
        <w:rPr>
          <w:lang w:val="en-US"/>
        </w:rPr>
        <w:t>silience to wildfires under cli</w:t>
      </w:r>
      <w:r w:rsidRPr="00266775">
        <w:rPr>
          <w:lang w:val="en-US"/>
        </w:rPr>
        <w:t>mate change</w:t>
      </w:r>
      <w:r w:rsidR="00915C0D">
        <w:rPr>
          <w:lang w:val="en-US"/>
        </w:rPr>
        <w:fldChar w:fldCharType="begin" w:fldLock="1"/>
      </w:r>
      <w:r w:rsidR="00915C0D">
        <w:rPr>
          <w:lang w:val="en-US"/>
        </w:rPr>
        <w:instrText>ADDIN CSL_CITATION {"citationItems":[{"id":"ITEM-1","itemData":{"DOI":"10.1111/ele.12889","ISSN":"14610248","abstract":"Forest resilience to climate change is a global concern given the potential effects of increased disturbance activity, warming temperatures and increased moisture stress on plants. We used a multi-regional dataset of 1485 sites across 52 wildfires from the US Rocky Mountains to ask if and how changing climate over the last several decades impacted post-fire tree regeneration, a key indicator of forest resilience. Results highlight significant decreases in tree regeneration in the 21st century. Annual moisture deficits were significantly greater from 2000 to 2015 as compared to 1985–1999, suggesting increasingly unfavourable post-fire growing conditions, corresponding to significantly lower seedling densities and increased regeneration failure. Dry forests that already occur at the edge of their climatic tolerance are most prone to conversion to non-forests after wildfires. Major climate-induced reduction in forest density and extent has important consequences for a myriad of ecosystem services now and in the future.","author":[{"dropping-particle":"","family":"Stevens-Rumann","given":"Camille S.","non-dropping-particle":"","parse-names":false,"suffix":""},{"dropping-particle":"","family":"Kemp","given":"Kerry B.","non-dropping-particle":"","parse-names":false,"suffix":""},{"dropping-particle":"","family":"Higuera","given":"Philip E.","non-dropping-particle":"","parse-names":false,"suffix":""},{"dropping-particle":"","family":"Harvey","given":"Brian J.","non-dropping-particle":"","parse-names":false,"suffix":""},{"dropping-particle":"","family":"Rother","given":"Monica T.","non-dropping-particle":"","parse-names":false,"suffix":""},{"dropping-particle":"","family":"Donato","given":"Daniel C.","non-dropping-particle":"","parse-names":false,"suffix":""},{"dropping-particle":"","family":"Morgan","given":"Penelope","non-dropping-particle":"","parse-names":false,"suffix":""},{"dropping-particle":"","family":"Veblen","given":"Thomas T.","non-dropping-particle":"","parse-names":false,"suffix":""}],"container-title":"Ecology Letters","id":"ITEM-1","issue":"2","issued":{"date-parts":[["2019","2","1"]]},"page":"243-252","publisher":"Blackwell Publishing Ltd","title":"Evidence for declining forest resilience to wildfires under climate change","type":"article","volume":"21"},"uris":["http://www.mendeley.com/documents/?uuid=448b0003-f863-3fed-91b4-4ec6d306b62c"]}],"mendeley":{"formattedCitation":"&lt;sup&gt;3&lt;/sup&gt;","plainTextFormattedCitation":"3","previouslyFormattedCitation":"&lt;sup&gt;3&lt;/sup&gt;"},"properties":{"noteIndex":0},"schema":"https://github.com/citation-style-language/schema/raw/master/csl-citation.json"}</w:instrText>
      </w:r>
      <w:r w:rsidR="00915C0D">
        <w:rPr>
          <w:lang w:val="en-US"/>
        </w:rPr>
        <w:fldChar w:fldCharType="separate"/>
      </w:r>
      <w:r w:rsidR="00915C0D" w:rsidRPr="00915C0D">
        <w:rPr>
          <w:noProof/>
          <w:vertAlign w:val="superscript"/>
          <w:lang w:val="en-US"/>
        </w:rPr>
        <w:t>3</w:t>
      </w:r>
      <w:r w:rsidR="00915C0D">
        <w:rPr>
          <w:lang w:val="en-US"/>
        </w:rPr>
        <w:fldChar w:fldCharType="end"/>
      </w:r>
    </w:p>
    <w:p w14:paraId="25C17DCF" w14:textId="77777777" w:rsidR="006E2D8E" w:rsidRDefault="006E2D8E" w:rsidP="006E2D8E">
      <w:pPr>
        <w:pStyle w:val="StandardWeb"/>
        <w:numPr>
          <w:ilvl w:val="0"/>
          <w:numId w:val="1"/>
        </w:numPr>
        <w:spacing w:before="0" w:beforeAutospacing="0" w:after="0" w:afterAutospacing="0" w:line="259" w:lineRule="auto"/>
        <w:jc w:val="both"/>
        <w:textAlignment w:val="baseline"/>
        <w:rPr>
          <w:rFonts w:asciiTheme="minorHAnsi" w:hAnsiTheme="minorHAnsi"/>
          <w:color w:val="000000"/>
          <w:sz w:val="22"/>
          <w:szCs w:val="22"/>
          <w:lang w:val="de-CH"/>
        </w:rPr>
      </w:pPr>
      <w:r w:rsidRPr="00E0529E">
        <w:rPr>
          <w:rFonts w:asciiTheme="minorHAnsi" w:hAnsiTheme="minorHAnsi"/>
          <w:color w:val="000000"/>
          <w:sz w:val="22"/>
          <w:szCs w:val="22"/>
          <w:lang w:val="de-CH"/>
        </w:rPr>
        <w:t>Wechselwirkungen zwischen Waldbränden und Dürre nach dem Brand und ihre Auswirkungen auf die Waldregeneration. </w:t>
      </w:r>
    </w:p>
    <w:p w14:paraId="0B04354F" w14:textId="77777777" w:rsidR="006E2D8E" w:rsidRPr="00E0529E" w:rsidRDefault="006E2D8E" w:rsidP="006E2D8E">
      <w:pPr>
        <w:pStyle w:val="StandardWeb"/>
        <w:numPr>
          <w:ilvl w:val="0"/>
          <w:numId w:val="1"/>
        </w:numPr>
        <w:spacing w:before="0" w:beforeAutospacing="0" w:after="0" w:afterAutospacing="0" w:line="259" w:lineRule="auto"/>
        <w:jc w:val="both"/>
        <w:textAlignment w:val="baseline"/>
        <w:rPr>
          <w:rFonts w:asciiTheme="minorHAnsi" w:hAnsiTheme="minorHAnsi"/>
          <w:color w:val="000000"/>
          <w:sz w:val="22"/>
          <w:szCs w:val="22"/>
          <w:lang w:val="de-CH"/>
        </w:rPr>
      </w:pPr>
      <w:r w:rsidRPr="00E0529E">
        <w:rPr>
          <w:rFonts w:asciiTheme="minorHAnsi" w:hAnsiTheme="minorHAnsi"/>
          <w:color w:val="000000"/>
          <w:sz w:val="22"/>
          <w:szCs w:val="22"/>
          <w:lang w:val="de-CH"/>
        </w:rPr>
        <w:t>Resultate: signifikanten Rückgang der Baumregeneration im 21. Jahrhundert. </w:t>
      </w:r>
    </w:p>
    <w:p w14:paraId="721321AA" w14:textId="6DBCD2E4" w:rsidR="005A61F7" w:rsidRPr="003135E4" w:rsidRDefault="006E2D8E" w:rsidP="00B34357">
      <w:pPr>
        <w:pStyle w:val="StandardWeb"/>
        <w:numPr>
          <w:ilvl w:val="0"/>
          <w:numId w:val="1"/>
        </w:numPr>
        <w:spacing w:before="0" w:beforeAutospacing="0" w:after="160" w:afterAutospacing="0" w:line="259" w:lineRule="auto"/>
        <w:jc w:val="both"/>
        <w:textAlignment w:val="baseline"/>
        <w:rPr>
          <w:rStyle w:val="berschrift1Zchn"/>
          <w:rFonts w:asciiTheme="minorHAnsi" w:eastAsiaTheme="minorHAnsi" w:hAnsiTheme="minorHAnsi" w:cs="Times New Roman"/>
          <w:color w:val="000000"/>
          <w:sz w:val="22"/>
          <w:szCs w:val="22"/>
          <w:lang w:val="de-CH"/>
        </w:rPr>
      </w:pPr>
      <w:r w:rsidRPr="00E0529E">
        <w:rPr>
          <w:rFonts w:asciiTheme="minorHAnsi" w:hAnsiTheme="minorHAnsi"/>
          <w:color w:val="000000"/>
          <w:sz w:val="22"/>
          <w:szCs w:val="22"/>
          <w:lang w:val="de-CH"/>
        </w:rPr>
        <w:t xml:space="preserve">Günstigere Bedingungen für die Regeneration an Standorten, die im Durchschnitt kühler / feuchter sind. </w:t>
      </w:r>
    </w:p>
    <w:p w14:paraId="5562952E" w14:textId="77777777" w:rsidR="00B34357" w:rsidRPr="00266775" w:rsidRDefault="00B34357" w:rsidP="00B34357">
      <w:pPr>
        <w:pStyle w:val="StandardWeb"/>
        <w:spacing w:before="0" w:beforeAutospacing="0" w:after="160" w:afterAutospacing="0"/>
        <w:rPr>
          <w:color w:val="000000"/>
          <w:lang w:val="de-CH"/>
        </w:rPr>
      </w:pPr>
      <w:r w:rsidRPr="00266775">
        <w:rPr>
          <w:rStyle w:val="berschrift1Zchn"/>
          <w:lang w:val="de-CH"/>
        </w:rPr>
        <w:t xml:space="preserve">Rechercheaspekt D: </w:t>
      </w:r>
      <w:r w:rsidRPr="00266775">
        <w:rPr>
          <w:rFonts w:asciiTheme="majorHAnsi" w:hAnsiTheme="majorHAnsi" w:cs="Arial"/>
          <w:color w:val="2E74B5"/>
          <w:sz w:val="32"/>
          <w:szCs w:val="32"/>
          <w:lang w:val="de-CH"/>
        </w:rPr>
        <w:t>Zerstörung durch Trockenheit/Dürre/Wassermangel</w:t>
      </w:r>
    </w:p>
    <w:p w14:paraId="4201E7F1" w14:textId="77777777" w:rsidR="00B34357" w:rsidRPr="00D230CC" w:rsidRDefault="00B34357" w:rsidP="00B34357">
      <w:pPr>
        <w:rPr>
          <w:rStyle w:val="Hervorhebung"/>
        </w:rPr>
      </w:pPr>
      <w:r>
        <w:rPr>
          <w:rStyle w:val="Hervorhebung"/>
        </w:rPr>
        <w:t>Rachel Linley</w:t>
      </w:r>
    </w:p>
    <w:p w14:paraId="5E2BE769" w14:textId="5824EC8E" w:rsidR="00B34357" w:rsidRDefault="00B34357" w:rsidP="00B34357">
      <w:pPr>
        <w:pStyle w:val="berschrift2"/>
        <w:rPr>
          <w:sz w:val="22"/>
          <w:lang w:val="de-CH"/>
        </w:rPr>
      </w:pPr>
      <w:r>
        <w:rPr>
          <w:lang w:val="de-CH"/>
        </w:rPr>
        <w:t xml:space="preserve">Kurzzusammenfassung </w:t>
      </w:r>
    </w:p>
    <w:p w14:paraId="43F48307" w14:textId="71584802" w:rsidR="0042406D" w:rsidRPr="00031D9B" w:rsidRDefault="0042406D" w:rsidP="006243A3">
      <w:pPr>
        <w:widowControl w:val="0"/>
        <w:autoSpaceDE w:val="0"/>
        <w:autoSpaceDN w:val="0"/>
        <w:adjustRightInd w:val="0"/>
        <w:jc w:val="both"/>
        <w:rPr>
          <w:rFonts w:eastAsia="Times New Roman" w:cs="Times New Roman"/>
          <w:bCs/>
          <w:color w:val="000000" w:themeColor="text1"/>
          <w:lang w:val="de-CH" w:eastAsia="de-DE"/>
        </w:rPr>
      </w:pPr>
      <w:r w:rsidRPr="0042406D">
        <w:rPr>
          <w:rFonts w:eastAsia="Times New Roman" w:cs="Times New Roman"/>
          <w:bCs/>
          <w:color w:val="000000" w:themeColor="text1"/>
          <w:lang w:val="de-CH" w:eastAsia="de-DE"/>
        </w:rPr>
        <w:t>Publikationen aus allen Teilen der Welt zum Baumsterben durch klim</w:t>
      </w:r>
      <w:r w:rsidR="00227B0B">
        <w:rPr>
          <w:rFonts w:eastAsia="Times New Roman" w:cs="Times New Roman"/>
          <w:bCs/>
          <w:color w:val="000000" w:themeColor="text1"/>
          <w:lang w:val="de-CH" w:eastAsia="de-DE"/>
        </w:rPr>
        <w:t xml:space="preserve">awandelbedingte Dürre und Hitze </w:t>
      </w:r>
      <w:r w:rsidRPr="0042406D">
        <w:rPr>
          <w:rFonts w:eastAsia="Times New Roman" w:cs="Times New Roman"/>
          <w:bCs/>
          <w:color w:val="000000" w:themeColor="text1"/>
          <w:lang w:val="de-CH" w:eastAsia="de-DE"/>
        </w:rPr>
        <w:t>haben in den letzten Jahren zugenommen</w:t>
      </w:r>
      <w:r w:rsidR="00227B0B">
        <w:rPr>
          <w:rFonts w:eastAsia="Times New Roman" w:cs="Times New Roman"/>
          <w:bCs/>
          <w:color w:val="000000" w:themeColor="text1"/>
          <w:lang w:val="de-CH" w:eastAsia="de-DE"/>
        </w:rPr>
        <w:fldChar w:fldCharType="begin" w:fldLock="1"/>
      </w:r>
      <w:r w:rsidR="00D337D8">
        <w:rPr>
          <w:rFonts w:eastAsia="Times New Roman" w:cs="Times New Roman"/>
          <w:bCs/>
          <w:color w:val="000000" w:themeColor="text1"/>
          <w:lang w:val="de-CH" w:eastAsia="de-DE"/>
        </w:rPr>
        <w:instrText>ADDIN CSL_CITATION {"citationItems":[{"id":"ITEM-1","itemData":{"DOI":"10.1016/j.foreco.2009.09.001","ISSN":"03781127","abstract":"Greenhouse gas emissions have significantly altered global climate, and will continue to do so in the future. Increases in the frequency, duration, and/or severity of drought and heat stress associated with climate change could fundamentally alter the composition, structure, and biogeography of forests in many regions. Of particular concern are potential increases in tree mortality associated with climate-induced physiological stress and interactions with other climate-mediated processes such as insect outbreaks and wildfire. Despite this risk, existing projections of tree mortality are based on models that lack functionally realistic mortality mechanisms, and there has been no attempt to track observations of climate-driven tree mortality globally. Here we present the first global assessment of recent tree mortality attributed to drought and heat stress. Although episodic mortality occurs in the absence of climate change, studies compiled here suggest that at least some of the world's forested ecosystems already may be responding to climate change and raise concern that forests may become increasingly vulnerable to higher background tree mortality rates and die-off in response to future warming and drought, even in environments that are not normally considered water-limited. This further suggests risks to ecosystem services, including the loss of sequestered forest carbon and associated atmospheric feedbacks. Our review also identifies key information gaps and scientific uncertainties that currently hinder our ability to predict tree mortality in response to climate change and emphasizes the need for a globally coordinated observation system. Overall, our review reveals the potential for amplified tree mortality due to drought and heat in forests worldwide.","author":[{"dropping-particle":"","family":"Allen","given":"Craig D.","non-dropping-particle":"","parse-names":false,"suffix":""},{"dropping-particle":"","family":"Macalady","given":"Alison K.","non-dropping-particle":"","parse-names":false,"suffix":""},{"dropping-particle":"","family":"Chenchouni","given":"Haroun","non-dropping-particle":"","parse-names":false,"suffix":""},{"dropping-particle":"","family":"Bachelet","given":"Dominique","non-dropping-particle":"","parse-names":false,"suffix":""},{"dropping-particle":"","family":"McDowell","given":"Nate","non-dropping-particle":"","parse-names":false,"suffix":""},{"dropping-particle":"","family":"Vennetier","given":"Michel","non-dropping-particle":"","parse-names":false,"suffix":""},{"dropping-particle":"","family":"Kitzberger","given":"Thomas","non-dropping-particle":"","parse-names":false,"suffix":""},{"dropping-particle":"","family":"Rigling","given":"Andreas","non-dropping-particle":"","parse-names":false,"suffix":""},{"dropping-particle":"","family":"Breshears","given":"David D.","non-dropping-particle":"","parse-names":false,"suffix":""},{"dropping-particle":"","family":"Hogg","given":"E. H.(Ted)","non-dropping-particle":"","parse-names":false,"suffix":""},{"dropping-particle":"","family":"Gonzalez","given":"Patrick","non-dropping-particle":"","parse-names":false,"suffix":""},{"dropping-particle":"","family":"Fensham","given":"Rod","non-dropping-particle":"","parse-names":false,"suffix":""},{"dropping-particle":"","family":"Zhang","given":"Zhen","non-dropping-particle":"","parse-names":false,"suffix":""},{"dropping-particle":"","family":"Castro","given":"Jorge","non-dropping-particle":"","parse-names":false,"suffix":""},{"dropping-particle":"","family":"Demidova","given":"Natalia","non-dropping-particle":"","parse-names":false,"suffix":""},{"dropping-particle":"","family":"Lim","given":"Jong Hwan","non-dropping-particle":"","parse-names":false,"suffix":""},{"dropping-particle":"","family":"Allard","given":"Gillian","non-dropping-particle":"","parse-names":false,"suffix":""},{"dropping-particle":"","family":"Running","given":"Steven W.","non-dropping-particle":"","parse-names":false,"suffix":""},{"dropping-particle":"","family":"Semerci","given":"Akkin","non-dropping-particle":"","parse-names":false,"suffix":""},{"dropping-particle":"","family":"Cobb","given":"Neil","non-dropping-particle":"","parse-names":false,"suffix":""}],"container-title":"Forest Ecology and Management","id":"ITEM-1","issue":"4","issued":{"date-parts":[["2010","2","5"]]},"note":"à       globaler Überblick zu aktueller Baummortalität wegen klimatischem Wasserstress und warmen Temp. in Wäldern schaffen, Wissenslücken aufzeigen \nà       Literaturrecherche (ab 1970-2009) \nà       Literaturherausgabe nimmt zu, nicht nur in H2O-limitierten Regionen, abh. v. Baumdichte, Zeit, Grösse &amp;amp; Alter","page":"660-684","title":"A global overview of drought and heat-induced tree mortality reveals emerging climate change risks for forests","type":"article-journal","volume":"259"},"uris":["http://www.mendeley.com/documents/?uuid=de0ae999-8499-3d01-ae83-f7c7c3470640"]}],"mendeley":{"formattedCitation":"&lt;sup&gt;1&lt;/sup&gt;","plainTextFormattedCitation":"1","previouslyFormattedCitation":"&lt;sup&gt;1&lt;/sup&gt;"},"properties":{"noteIndex":0},"schema":"https://github.com/citation-style-language/schema/raw/master/csl-citation.json"}</w:instrText>
      </w:r>
      <w:r w:rsidR="00227B0B">
        <w:rPr>
          <w:rFonts w:eastAsia="Times New Roman" w:cs="Times New Roman"/>
          <w:bCs/>
          <w:color w:val="000000" w:themeColor="text1"/>
          <w:lang w:val="de-CH" w:eastAsia="de-DE"/>
        </w:rPr>
        <w:fldChar w:fldCharType="separate"/>
      </w:r>
      <w:r w:rsidR="007E6221" w:rsidRPr="007E6221">
        <w:rPr>
          <w:rFonts w:eastAsia="Times New Roman" w:cs="Times New Roman"/>
          <w:bCs/>
          <w:noProof/>
          <w:color w:val="000000" w:themeColor="text1"/>
          <w:vertAlign w:val="superscript"/>
          <w:lang w:val="de-CH" w:eastAsia="de-DE"/>
        </w:rPr>
        <w:t>1</w:t>
      </w:r>
      <w:r w:rsidR="00227B0B">
        <w:rPr>
          <w:rFonts w:eastAsia="Times New Roman" w:cs="Times New Roman"/>
          <w:bCs/>
          <w:color w:val="000000" w:themeColor="text1"/>
          <w:lang w:val="de-CH" w:eastAsia="de-DE"/>
        </w:rPr>
        <w:fldChar w:fldCharType="end"/>
      </w:r>
      <w:r w:rsidR="00266775">
        <w:rPr>
          <w:rFonts w:eastAsia="Times New Roman" w:cs="Times New Roman"/>
          <w:bCs/>
          <w:color w:val="000000" w:themeColor="text1"/>
          <w:lang w:val="de-CH" w:eastAsia="de-DE"/>
        </w:rPr>
        <w:t>.</w:t>
      </w:r>
      <w:r w:rsidR="00227B0B" w:rsidRPr="0042406D">
        <w:rPr>
          <w:rFonts w:eastAsia="Times New Roman" w:cs="Times New Roman"/>
          <w:bCs/>
          <w:color w:val="000000" w:themeColor="text1"/>
          <w:lang w:val="de-CH" w:eastAsia="de-DE"/>
        </w:rPr>
        <w:t xml:space="preserve"> </w:t>
      </w:r>
      <w:r w:rsidRPr="0042406D">
        <w:rPr>
          <w:rFonts w:eastAsia="Times New Roman" w:cs="Times New Roman"/>
          <w:bCs/>
          <w:color w:val="000000" w:themeColor="text1"/>
          <w:lang w:val="de-CH" w:eastAsia="de-DE"/>
        </w:rPr>
        <w:t>Nicht nur die Häufigkeit und Intensität der Dürreperioden steigen an, auch die Erholungszeit und Vulnerabilität der Bäume hat sich erhöht</w:t>
      </w:r>
      <w:r w:rsidR="00227B0B">
        <w:rPr>
          <w:rFonts w:eastAsia="Times New Roman" w:cs="Times New Roman"/>
          <w:bCs/>
          <w:color w:val="000000" w:themeColor="text1"/>
          <w:lang w:val="de-CH" w:eastAsia="de-DE"/>
        </w:rPr>
        <w:fldChar w:fldCharType="begin" w:fldLock="1"/>
      </w:r>
      <w:r w:rsidR="00D337D8">
        <w:rPr>
          <w:rFonts w:eastAsia="Times New Roman" w:cs="Times New Roman"/>
          <w:bCs/>
          <w:color w:val="000000" w:themeColor="text1"/>
          <w:lang w:val="de-CH" w:eastAsia="de-DE"/>
        </w:rPr>
        <w:instrText>ADDIN CSL_CITATION {"citationItems":[{"id":"ITEM-1","itemData":{"DOI":"10.1038/nature23021","ISSN":"14764687","abstract":"Drought, a recurring phenomenon with major impacts on both human and natural systems, is the most widespread climatic extreme that negatively affects the land carbon sink. Although twentieth-century trends in drought regimes are ambiguous, across many regions more frequent and severe droughts are expected in the twenty-first century. Recovery time - how long an ecosystem requires to revert to its pre-drought functional state - is a critical metric of drought impact. Yet the factors influencing drought recovery and its spatiotemporal patterns at the global scale are largely unknown. Here we analyse three independent datasets of gross primary productivity and show that, across diverse ecosystems, drought recovery times are strongly associated with climate and carbon cycle dynamics, with biodiversity and CO 2 fertilization as secondary factors. Our analysis also provides two key insights into the spatiotemporal patterns of drought recovery time: first, that recovery is longest in the tropics and high northern latitudes (both vulnerable areas of Earth's climate system) and second, that drought impacts (assessed using the area of ecosystems actively recovering and time to recovery) have increased over the twentieth century. If droughts become more frequent, as expected, the time between droughts may become shorter than drought recovery time, leading to permanently damaged ecosystems and widespread degradation of the land carbon sink.","author":[{"dropping-particle":"","family":"Schwalm","given":"Christopher R.","non-dropping-particle":"","parse-names":false,"suffix":""},{"dropping-particle":"","family":"Anderegg","given":"William R.L.","non-dropping-particle":"","parse-names":false,"suffix":""},{"dropping-particle":"","family":"Michalak","given":"Anna M.","non-dropping-particle":"","parse-names":false,"suffix":""},{"dropping-particle":"","family":"Fisher","given":"Joshua B.","non-dropping-particle":"","parse-names":false,"suffix":""},{"dropping-particle":"","family":"Biondi","given":"Franco","non-dropping-particle":"","parse-names":false,"suffix":""},{"dropping-particle":"","family":"Koch","given":"George","non-dropping-particle":"","parse-names":false,"suffix":""},{"dropping-particle":"","family":"Litvak","given":"Marcy","non-dropping-particle":"","parse-names":false,"suffix":""},{"dropping-particle":"","family":"Ogle","given":"Kiona","non-dropping-particle":"","parse-names":false,"suffix":""},{"dropping-particle":"","family":"Shaw","given":"John D.","non-dropping-particle":"","parse-names":false,"suffix":""},{"dropping-particle":"","family":"Wolf","given":"Adam","non-dropping-particle":"","parse-names":false,"suffix":""},{"dropping-particle":"","family":"Huntzinger","given":"Deborah N.","non-dropping-particle":"","parse-names":false,"suffix":""},{"dropping-particle":"","family":"Schaefer","given":"Kevin","non-dropping-particle":"","parse-names":false,"suffix":""},{"dropping-particle":"","family":"Cook","given":"Robert","non-dropping-particle":"","parse-names":false,"suffix":""},{"dropping-particle":"","family":"Wei","given":"Yaxing","non-dropping-particle":"","parse-names":false,"suffix":""},{"dropping-particle":"","family":"Fang","given":"Yuanyuan","non-dropping-particle":"","parse-names":false,"suffix":""},{"dropping-particle":"","family":"Hayes","given":"Daniel","non-dropping-particle":"","parse-names":false,"suffix":""},{"dropping-particle":"","family":"Huang","given":"Maoyi","non-dropping-particle":"","parse-names":false,"suffix":""},{"dropping-particle":"","family":"Jain","given":"Atul","non-dropping-particle":"","parse-names":false,"suffix":""},{"dropping-particle":"","family":"Tian","given":"Hanqin","non-dropping-particle":"","parse-names":false,"suffix":""}],"container-title":"Nature","id":"ITEM-1","issue":"7666","issued":{"date-parts":[["2017","8","9"]]},"note":"à       Erholungszeit nach Dürre div. Ökosysteme anhand GPP    Statistische Auswertung        (Längere und intensivere Dürreperioden)  \nà       Erholungszeit nimmt zu \nà       Vulnerabilität bezgl. Dürre nimmt zu, besonders lang an Polen und Äquator, land carbon sink!","page":"202-205","publisher":"Nature Publishing Group","title":"Global patterns of drought recovery","type":"article-journal","volume":"548"},"uris":["http://www.mendeley.com/documents/?uuid=6cea3abb-af13-36b2-9161-70c460225ff6"]}],"mendeley":{"formattedCitation":"&lt;sup&gt;4&lt;/sup&gt;","plainTextFormattedCitation":"4","previouslyFormattedCitation":"&lt;sup&gt;4&lt;/sup&gt;"},"properties":{"noteIndex":0},"schema":"https://github.com/citation-style-language/schema/raw/master/csl-citation.json"}</w:instrText>
      </w:r>
      <w:r w:rsidR="00227B0B">
        <w:rPr>
          <w:rFonts w:eastAsia="Times New Roman" w:cs="Times New Roman"/>
          <w:bCs/>
          <w:color w:val="000000" w:themeColor="text1"/>
          <w:lang w:val="de-CH" w:eastAsia="de-DE"/>
        </w:rPr>
        <w:fldChar w:fldCharType="separate"/>
      </w:r>
      <w:r w:rsidR="007E6221" w:rsidRPr="007E6221">
        <w:rPr>
          <w:rFonts w:eastAsia="Times New Roman" w:cs="Times New Roman"/>
          <w:bCs/>
          <w:noProof/>
          <w:color w:val="000000" w:themeColor="text1"/>
          <w:vertAlign w:val="superscript"/>
          <w:lang w:val="de-CH" w:eastAsia="de-DE"/>
        </w:rPr>
        <w:t>4</w:t>
      </w:r>
      <w:r w:rsidR="00227B0B">
        <w:rPr>
          <w:rFonts w:eastAsia="Times New Roman" w:cs="Times New Roman"/>
          <w:bCs/>
          <w:color w:val="000000" w:themeColor="text1"/>
          <w:lang w:val="de-CH" w:eastAsia="de-DE"/>
        </w:rPr>
        <w:fldChar w:fldCharType="end"/>
      </w:r>
      <w:r w:rsidR="005A61F7">
        <w:rPr>
          <w:rFonts w:eastAsia="Times New Roman" w:cs="Times New Roman"/>
          <w:bCs/>
          <w:color w:val="000000" w:themeColor="text1"/>
          <w:lang w:val="de-CH" w:eastAsia="de-DE"/>
        </w:rPr>
        <w:t>.</w:t>
      </w:r>
      <w:r w:rsidRPr="0042406D">
        <w:rPr>
          <w:rFonts w:eastAsia="Times New Roman" w:cs="Times New Roman"/>
          <w:bCs/>
          <w:color w:val="000000" w:themeColor="text1"/>
          <w:lang w:val="de-CH" w:eastAsia="de-DE"/>
        </w:rPr>
        <w:t xml:space="preserve"> Die Resistenz gegenüber Dürre und die Erholungsfähigkeit nach einer Dürreperiode eines Baumes ist vor allem abhängig von der Funktionsfähigkeit seines Wasser-Transportsystems</w:t>
      </w:r>
      <w:r w:rsidR="00227B0B">
        <w:rPr>
          <w:rFonts w:eastAsia="Times New Roman" w:cs="Times New Roman"/>
          <w:bCs/>
          <w:color w:val="000000" w:themeColor="text1"/>
          <w:lang w:val="de-CH" w:eastAsia="de-DE"/>
        </w:rPr>
        <w:fldChar w:fldCharType="begin" w:fldLock="1"/>
      </w:r>
      <w:r w:rsidR="00D337D8">
        <w:rPr>
          <w:rFonts w:eastAsia="Times New Roman" w:cs="Times New Roman"/>
          <w:bCs/>
          <w:color w:val="000000" w:themeColor="text1"/>
          <w:lang w:val="de-CH" w:eastAsia="de-DE"/>
        </w:rPr>
        <w:instrText>ADDIN CSL_CITATION {"citationItems":[{"id":"ITEM-1","itemData":{"DOI":"10.1038/s41586-018-0539-7","ISSN":"14764687","abstract":"Plants influence the atmosphere through fluxes of carbon, water and energy 1 , and can intensify drought through land–atmosphere feedback effects 2–4 . The diversity of plant functional traits in forests, especially physiological traits related to water (hydraulic) transport, may have a critical role in land–atmosphere feedback, particularly during drought. Here we combine 352 site-years of eddy covariance measurements from 40 forest sites, remote-sensing observations of plant water content and plant functional-trait data to test whether the diversity in plant traits affects the response of the ecosystem to drought. We find evidence that higher hydraulic diversity buffers variation in ecosystem flux during dry periods across temperate and boreal forests. Hydraulic traits were the predominant significant predictors of cross-site patterns in drought response. By contrast, standard leaf and wood traits, such as specific leaf area and wood density, had little explanatory power. Our results demonstrate that diversity in the hydraulic traits of trees mediates ecosystem resilience to drought and is likely to have an important role in future ecosystem–atmosphere feedback effects in a changing climate.","author":[{"dropping-particle":"","family":"Anderegg","given":"William R.L.","non-dropping-particle":"","parse-names":false,"suffix":""},{"dropping-particle":"","family":"Konings","given":"Alexandra G.","non-dropping-particle":"","parse-names":false,"suffix":""},{"dropping-particle":"","family":"Trugman","given":"Anna T.","non-dropping-particle":"","parse-names":false,"suffix":""},{"dropping-particle":"","family":"Yu","given":"Kailiang","non-dropping-particle":"","parse-names":false,"suffix":""},{"dropping-particle":"","family":"Bowling","given":"David R.","non-dropping-particle":"","parse-names":false,"suffix":""},{"dropping-particle":"","family":"Gabbitas","given":"Robert","non-dropping-particle":"","parse-names":false,"suffix":""},{"dropping-particle":"","family":"Karp","given":"Daniel S.","non-dropping-particle":"","parse-names":false,"suffix":""},{"dropping-particle":"","family":"Pacala","given":"Stephen","non-dropping-particle":"","parse-names":false,"suffix":""},{"dropping-particle":"","family":"Sperry","given":"John S.","non-dropping-particle":"","parse-names":false,"suffix":""},{"dropping-particle":"","family":"Sulman","given":"Benjamin N.","non-dropping-particle":"","parse-names":false,"suffix":""},{"dropping-particle":"","family":"Zenes","given":"Nicole","non-dropping-particle":"","parse-names":false,"suffix":""}],"container-title":"Nature","id":"ITEM-1","issue":"7724","issued":{"date-parts":[["2018","9","27"]]},"note":"à       Einfluss v. div. (hydr.) Pflanzeneigenschaften auf Reaktion v. Ökosystemen auf Dürre \nà       Statistische Auswertung \nà       Hohe Pflanzendiv. im Wald = Stabilität &amp;amp; div. Eigenschaften (v.a. H2O-Transport-Syst., (oft hoch in mittel bis boreale Wälder)) = schnellere Erholung","page":"538-541","publisher":"Nature Publishing Group","title":"Hydraulic diversity of forests regulates ecosystem resilience during drought","type":"article","volume":"561"},"uris":["http://www.mendeley.com/documents/?uuid=f6c847e2-6776-3502-bd3c-845a92cee17c"]}],"mendeley":{"formattedCitation":"&lt;sup&gt;10&lt;/sup&gt;","plainTextFormattedCitation":"10","previouslyFormattedCitation":"&lt;sup&gt;10&lt;/sup&gt;"},"properties":{"noteIndex":0},"schema":"https://github.com/citation-style-language/schema/raw/master/csl-citation.json"}</w:instrText>
      </w:r>
      <w:r w:rsidR="00227B0B">
        <w:rPr>
          <w:rFonts w:eastAsia="Times New Roman" w:cs="Times New Roman"/>
          <w:bCs/>
          <w:color w:val="000000" w:themeColor="text1"/>
          <w:lang w:val="de-CH" w:eastAsia="de-DE"/>
        </w:rPr>
        <w:fldChar w:fldCharType="separate"/>
      </w:r>
      <w:r w:rsidR="007E6221" w:rsidRPr="007E6221">
        <w:rPr>
          <w:rFonts w:eastAsia="Times New Roman" w:cs="Times New Roman"/>
          <w:bCs/>
          <w:noProof/>
          <w:color w:val="000000" w:themeColor="text1"/>
          <w:vertAlign w:val="superscript"/>
          <w:lang w:val="de-CH" w:eastAsia="de-DE"/>
        </w:rPr>
        <w:t>10</w:t>
      </w:r>
      <w:r w:rsidR="00227B0B">
        <w:rPr>
          <w:rFonts w:eastAsia="Times New Roman" w:cs="Times New Roman"/>
          <w:bCs/>
          <w:color w:val="000000" w:themeColor="text1"/>
          <w:lang w:val="de-CH" w:eastAsia="de-DE"/>
        </w:rPr>
        <w:fldChar w:fldCharType="end"/>
      </w:r>
      <w:r w:rsidR="005A61F7">
        <w:rPr>
          <w:rFonts w:eastAsia="Times New Roman" w:cs="Times New Roman"/>
          <w:bCs/>
          <w:color w:val="000000" w:themeColor="text1"/>
          <w:lang w:val="de-CH" w:eastAsia="de-DE"/>
        </w:rPr>
        <w:t>.</w:t>
      </w:r>
      <w:r w:rsidRPr="0042406D">
        <w:rPr>
          <w:rFonts w:eastAsia="Times New Roman" w:cs="Times New Roman"/>
          <w:bCs/>
          <w:color w:val="000000" w:themeColor="text1"/>
          <w:lang w:val="de-CH" w:eastAsia="de-DE"/>
        </w:rPr>
        <w:t xml:space="preserve"> Dieses wiederum steht im Zusammenhang mit seiner Klasse</w:t>
      </w:r>
      <w:r w:rsidR="00227B0B">
        <w:rPr>
          <w:rFonts w:eastAsia="Times New Roman" w:cs="Times New Roman"/>
          <w:bCs/>
          <w:color w:val="000000" w:themeColor="text1"/>
          <w:lang w:val="de-CH" w:eastAsia="de-DE"/>
        </w:rPr>
        <w:fldChar w:fldCharType="begin" w:fldLock="1"/>
      </w:r>
      <w:r w:rsidR="0090638A">
        <w:rPr>
          <w:rFonts w:eastAsia="Times New Roman" w:cs="Times New Roman"/>
          <w:bCs/>
          <w:color w:val="000000" w:themeColor="text1"/>
          <w:lang w:val="de-CH" w:eastAsia="de-DE"/>
        </w:rPr>
        <w:instrText>ADDIN CSL_CITATION {"citationItems":[{"id":"ITEM-1","itemData":{"DOI":"10.1038/s41467-020-14300-5","ISSN":"20411723","abstract":"Severe droughts have the potential to reduce forest productivity and trigger tree mortality. Most trees face several drought events during their life and therefore resilience to dry conditions may be crucial to long-term survival. We assessed how growth resilience to severe droughts, including its components resistance and recovery, is related to the ability to survive future droughts by using a tree-ring database of surviving and now-dead trees from 118 sites (22 species, &gt;3,500 trees). We found that, across the variety of regions and species sampled, trees that died during water shortages were less resilient to previous non-lethal droughts, relative to coexisting surviving trees of the same species. In angiosperms, drought-related mortality risk is associated with lower resistance (low capacity to reduce impact of the initial drought), while it is related to reduced recovery (low capacity to attain pre-drought growth rates) in gymnosperms. The different resilience strategies in these two taxonomic groups open new avenues to improve our understanding and prediction of drought-induced mortality.","author":[{"dropping-particle":"","family":"DeSoto","given":"Lucía","non-dropping-particle":"","parse-names":false,"suffix":""},{"dropping-particle":"","family":"Cailleret","given":"Maxime","non-dropping-particle":"","parse-names":false,"suffix":""},{"dropping-particle":"","family":"Sterck","given":"Frank","non-dropping-particle":"","parse-names":false,"suffix":""},{"dropping-particle":"","family":"Jansen","given":"Steven","non-dropping-particle":"","parse-names":false,"suffix":""},{"dropping-particle":"","family":"Kramer","given":"Koen","non-dropping-particle":"","parse-names":false,"suffix":""},{"dropping-particle":"","family":"Robert","given":"Elisabeth M.R.","non-dropping-particle":"","parse-names":false,"suffix":""},{"dropping-particle":"","family":"Aakala","given":"Tuomas","non-dropping-particle":"","parse-names":false,"suffix":""},{"dropping-particle":"","family":"Amoroso","given":"Mariano M.","non-dropping-particle":"","parse-names":false,"suffix":""},{"dropping-particle":"","family":"Bigler","given":"Christof","non-dropping-particle":"","parse-names":false,"suffix":""},{"dropping-particle":"","family":"Camarero","given":"J. Julio","non-dropping-particle":"","parse-names":false,"suffix":""},{"dropping-particle":"","family":"Čufar","given":"Katarina","non-dropping-particle":"","parse-names":false,"suffix":""},{"dropping-particle":"","family":"Gea-Izquierdo","given":"Guillermo","non-dropping-particle":"","parse-names":false,"suffix":""},{"dropping-particle":"","family":"Gillner","given":"Sten","non-dropping-particle":"","parse-names":false,"suffix":""},{"dropping-particle":"","family":"Haavik","given":"Laurel J.","non-dropping-particle":"","parse-names":false,"suffix":""},{"dropping-particle":"","family":"Hereş","given":"Ana Maria","non-dropping-particle":"","parse-names":false,"suffix":""},{"dropping-particle":"","family":"Kane","given":"Jeffrey M.","non-dropping-particle":"","parse-names":false,"suffix":""},{"dropping-particle":"","family":"Kharuk","given":"Vyacheslav I.","non-dropping-particle":"","parse-names":false,"suffix":""},{"dropping-particle":"","family":"Kitzberger","given":"Thomas","non-dropping-particle":"","parse-names":false,"suffix":""},{"dropping-particle":"","family":"Klein","given":"Tamir","non-dropping-particle":"","parse-names":false,"suffix":""},{"dropping-particle":"","family":"Levanič","given":"Tom","non-dropping-particle":"","parse-names":false,"suffix":""},{"dropping-particle":"","family":"Linares","given":"Juan C.","non-dropping-particle":"","parse-names":false,"suffix":""},{"dropping-particle":"","family":"Mäkinen","given":"Harri","non-dropping-particle":"","parse-names":false,"suffix":""},{"dropping-particle":"","family":"Oberhuber","given":"Walter","non-dropping-particle":"","parse-names":false,"suffix":""},{"dropping-particle":"","family":"Papadopoulos","given":"Andreas","non-dropping-particle":"","parse-names":false,"suffix":""},{"dropping-particle":"","family":"Rohner","given":"Brigitte","non-dropping-particle":"","parse-names":false,"suffix":""},{"dropping-particle":"","family":"Sangüesa-Barreda","given":"Gabriel","non-dropping-particle":"","parse-names":false,"suffix":""},{"dropping-particle":"","family":"Stojanovic","given":"Dejan B.","non-dropping-particle":"","parse-names":false,"suffix":""},{"dropping-particle":"","family":"Suárez","given":"Maria Laura","non-dropping-particle":"","parse-names":false,"suffix":""},{"dropping-particle":"","family":"Villalba","given":"Ricardo","non-dropping-particle":"","parse-names":false,"suffix":""},{"dropping-particle":"","family":"Martínez-Vilalta","given":"Jordi","non-dropping-particle":"","parse-names":false,"suffix":""}],"container-title":"Nature Communications","id":"ITEM-1","issue":"1","issued":{"date-parts":[["2020","12","1"]]},"note":"à       Dickenwachstums-Resilienz bei Dürre-Perioden in Zusammenhang mit Fähigkeit zukünft. Dürre zu überleben \nà       Jahrringanalyse (toter und überlebender Bäume) \nà       Angiosp. tiefere Resistenz, Gymnosp. reduzierte Erholung, Bodenfruchtbarkeit, Baumreaktion auf Dürre, Baumgrösse","publisher":"Nature Research","title":"Low growth resilience to drought is related to future mortality risk in trees","type":"article-journal","volume":"11"},"uris":["http://www.mendeley.com/documents/?uuid=620a2828-cd97-3fd5-b162-7b5a2b07a744"]}],"mendeley":{"formattedCitation":"&lt;sup&gt;28&lt;/sup&gt;","plainTextFormattedCitation":"28","previouslyFormattedCitation":"&lt;sup&gt;28&lt;/sup&gt;"},"properties":{"noteIndex":0},"schema":"https://github.com/citation-style-language/schema/raw/master/csl-citation.json"}</w:instrText>
      </w:r>
      <w:r w:rsidR="00227B0B">
        <w:rPr>
          <w:rFonts w:eastAsia="Times New Roman" w:cs="Times New Roman"/>
          <w:bCs/>
          <w:color w:val="000000" w:themeColor="text1"/>
          <w:lang w:val="de-CH" w:eastAsia="de-DE"/>
        </w:rPr>
        <w:fldChar w:fldCharType="separate"/>
      </w:r>
      <w:r w:rsidR="0090638A" w:rsidRPr="0090638A">
        <w:rPr>
          <w:rFonts w:eastAsia="Times New Roman" w:cs="Times New Roman"/>
          <w:bCs/>
          <w:noProof/>
          <w:color w:val="000000" w:themeColor="text1"/>
          <w:vertAlign w:val="superscript"/>
          <w:lang w:val="de-CH" w:eastAsia="de-DE"/>
        </w:rPr>
        <w:t>28</w:t>
      </w:r>
      <w:r w:rsidR="00227B0B">
        <w:rPr>
          <w:rFonts w:eastAsia="Times New Roman" w:cs="Times New Roman"/>
          <w:bCs/>
          <w:color w:val="000000" w:themeColor="text1"/>
          <w:lang w:val="de-CH" w:eastAsia="de-DE"/>
        </w:rPr>
        <w:fldChar w:fldCharType="end"/>
      </w:r>
      <w:r w:rsidRPr="0042406D">
        <w:rPr>
          <w:rFonts w:eastAsia="Times New Roman" w:cs="Times New Roman"/>
          <w:bCs/>
          <w:color w:val="000000" w:themeColor="text1"/>
          <w:lang w:val="de-CH" w:eastAsia="de-DE"/>
        </w:rPr>
        <w:t>, seiner Art</w:t>
      </w:r>
      <w:r w:rsidR="00031D9B">
        <w:rPr>
          <w:rFonts w:eastAsia="Times New Roman" w:cs="Times New Roman"/>
          <w:bCs/>
          <w:color w:val="000000" w:themeColor="text1"/>
          <w:lang w:val="de-CH" w:eastAsia="de-DE"/>
        </w:rPr>
        <w:fldChar w:fldCharType="begin" w:fldLock="1"/>
      </w:r>
      <w:r w:rsidR="00D337D8">
        <w:rPr>
          <w:rFonts w:eastAsia="Times New Roman" w:cs="Times New Roman"/>
          <w:bCs/>
          <w:color w:val="000000" w:themeColor="text1"/>
          <w:lang w:val="de-CH" w:eastAsia="de-DE"/>
        </w:rPr>
        <w:instrText>ADDIN CSL_CITATION {"citationItems":[{"id":"ITEM-1","itemData":{"DOI":"10.1038/s41586-018-0539-7","ISSN":"14764687","abstract":"Plants influence the atmosphere through fluxes of carbon, water and energy 1 , and can intensify drought through land–atmosphere feedback effects 2–4 . The diversity of plant functional traits in forests, especially physiological traits related to water (hydraulic) transport, may have a critical role in land–atmosphere feedback, particularly during drought. Here we combine 352 site-years of eddy covariance measurements from 40 forest sites, remote-sensing observations of plant water content and plant functional-trait data to test whether the diversity in plant traits affects the response of the ecosystem to drought. We find evidence that higher hydraulic diversity buffers variation in ecosystem flux during dry periods across temperate and boreal forests. Hydraulic traits were the predominant significant predictors of cross-site patterns in drought response. By contrast, standard leaf and wood traits, such as specific leaf area and wood density, had little explanatory power. Our results demonstrate that diversity in the hydraulic traits of trees mediates ecosystem resilience to drought and is likely to have an important role in future ecosystem–atmosphere feedback effects in a changing climate.","author":[{"dropping-particle":"","family":"Anderegg","given":"William R.L.","non-dropping-particle":"","parse-names":false,"suffix":""},{"dropping-particle":"","family":"Konings","given":"Alexandra G.","non-dropping-particle":"","parse-names":false,"suffix":""},{"dropping-particle":"","family":"Trugman","given":"Anna T.","non-dropping-particle":"","parse-names":false,"suffix":""},{"dropping-particle":"","family":"Yu","given":"Kailiang","non-dropping-particle":"","parse-names":false,"suffix":""},{"dropping-particle":"","family":"Bowling","given":"David R.","non-dropping-particle":"","parse-names":false,"suffix":""},{"dropping-particle":"","family":"Gabbitas","given":"Robert","non-dropping-particle":"","parse-names":false,"suffix":""},{"dropping-particle":"","family":"Karp","given":"Daniel S.","non-dropping-particle":"","parse-names":false,"suffix":""},{"dropping-particle":"","family":"Pacala","given":"Stephen","non-dropping-particle":"","parse-names":false,"suffix":""},{"dropping-particle":"","family":"Sperry","given":"John S.","non-dropping-particle":"","parse-names":false,"suffix":""},{"dropping-particle":"","family":"Sulman","given":"Benjamin N.","non-dropping-particle":"","parse-names":false,"suffix":""},{"dropping-particle":"","family":"Zenes","given":"Nicole","non-dropping-particle":"","parse-names":false,"suffix":""}],"container-title":"Nature","id":"ITEM-1","issue":"7724","issued":{"date-parts":[["2018","9","27"]]},"note":"à       Einfluss v. div. (hydr.) Pflanzeneigenschaften auf Reaktion v. Ökosystemen auf Dürre \nà       Statistische Auswertung \nà       Hohe Pflanzendiv. im Wald = Stabilität &amp;amp; div. Eigenschaften (v.a. H2O-Transport-Syst., (oft hoch in mittel bis boreale Wälder)) = schnellere Erholung","page":"538-541","publisher":"Nature Publishing Group","title":"Hydraulic diversity of forests regulates ecosystem resilience during drought","type":"article","volume":"561"},"uris":["http://www.mendeley.com/documents/?uuid=f6c847e2-6776-3502-bd3c-845a92cee17c"]}],"mendeley":{"formattedCitation":"&lt;sup&gt;10&lt;/sup&gt;","plainTextFormattedCitation":"10","previouslyFormattedCitation":"&lt;sup&gt;10&lt;/sup&gt;"},"properties":{"noteIndex":0},"schema":"https://github.com/citation-style-language/schema/raw/master/csl-citation.json"}</w:instrText>
      </w:r>
      <w:r w:rsidR="00031D9B">
        <w:rPr>
          <w:rFonts w:eastAsia="Times New Roman" w:cs="Times New Roman"/>
          <w:bCs/>
          <w:color w:val="000000" w:themeColor="text1"/>
          <w:lang w:val="de-CH" w:eastAsia="de-DE"/>
        </w:rPr>
        <w:fldChar w:fldCharType="separate"/>
      </w:r>
      <w:r w:rsidR="007E6221" w:rsidRPr="007E6221">
        <w:rPr>
          <w:rFonts w:eastAsia="Times New Roman" w:cs="Times New Roman"/>
          <w:bCs/>
          <w:noProof/>
          <w:color w:val="000000" w:themeColor="text1"/>
          <w:vertAlign w:val="superscript"/>
          <w:lang w:val="de-CH" w:eastAsia="de-DE"/>
        </w:rPr>
        <w:t>10</w:t>
      </w:r>
      <w:r w:rsidR="00031D9B">
        <w:rPr>
          <w:rFonts w:eastAsia="Times New Roman" w:cs="Times New Roman"/>
          <w:bCs/>
          <w:color w:val="000000" w:themeColor="text1"/>
          <w:lang w:val="de-CH" w:eastAsia="de-DE"/>
        </w:rPr>
        <w:fldChar w:fldCharType="end"/>
      </w:r>
      <w:r w:rsidRPr="0042406D">
        <w:rPr>
          <w:rFonts w:eastAsia="Times New Roman" w:cs="Times New Roman"/>
          <w:bCs/>
          <w:color w:val="000000" w:themeColor="text1"/>
          <w:lang w:val="de-CH" w:eastAsia="de-DE"/>
        </w:rPr>
        <w:t>, seiner Höhe</w:t>
      </w:r>
      <w:r w:rsidR="00031D9B">
        <w:rPr>
          <w:rFonts w:eastAsia="Times New Roman" w:cs="Times New Roman"/>
          <w:bCs/>
          <w:color w:val="000000" w:themeColor="text1"/>
          <w:lang w:val="de-CH" w:eastAsia="de-DE"/>
        </w:rPr>
        <w:fldChar w:fldCharType="begin" w:fldLock="1"/>
      </w:r>
      <w:r w:rsidR="0090638A">
        <w:rPr>
          <w:rFonts w:eastAsia="Times New Roman" w:cs="Times New Roman"/>
          <w:bCs/>
          <w:color w:val="000000" w:themeColor="text1"/>
          <w:lang w:val="de-CH" w:eastAsia="de-DE"/>
        </w:rPr>
        <w:instrText>ADDIN CSL_CITATION {"citationItems":[{"id":"ITEM-1","itemData":{"DOI":"10.1038/s41467-020-14300-5","ISSN":"20411723","abstract":"Severe droughts have the potential to reduce forest productivity and trigger tree mortality. Most trees face several drought events during their life and therefore resilience to dry conditions may be crucial to long-term survival. We assessed how growth resilience to severe droughts, including its components resistance and recovery, is related to the ability to survive future droughts by using a tree-ring database of surviving and now-dead trees from 118 sites (22 species, &gt;3,500 trees). We found that, across the variety of regions and species sampled, trees that died during water shortages were less resilient to previous non-lethal droughts, relative to coexisting surviving trees of the same species. In angiosperms, drought-related mortality risk is associated with lower resistance (low capacity to reduce impact of the initial drought), while it is related to reduced recovery (low capacity to attain pre-drought growth rates) in gymnosperms. The different resilience strategies in these two taxonomic groups open new avenues to improve our understanding and prediction of drought-induced mortality.","author":[{"dropping-particle":"","family":"DeSoto","given":"Lucía","non-dropping-particle":"","parse-names":false,"suffix":""},{"dropping-particle":"","family":"Cailleret","given":"Maxime","non-dropping-particle":"","parse-names":false,"suffix":""},{"dropping-particle":"","family":"Sterck","given":"Frank","non-dropping-particle":"","parse-names":false,"suffix":""},{"dropping-particle":"","family":"Jansen","given":"Steven","non-dropping-particle":"","parse-names":false,"suffix":""},{"dropping-particle":"","family":"Kramer","given":"Koen","non-dropping-particle":"","parse-names":false,"suffix":""},{"dropping-particle":"","family":"Robert","given":"Elisabeth M.R.","non-dropping-particle":"","parse-names":false,"suffix":""},{"dropping-particle":"","family":"Aakala","given":"Tuomas","non-dropping-particle":"","parse-names":false,"suffix":""},{"dropping-particle":"","family":"Amoroso","given":"Mariano M.","non-dropping-particle":"","parse-names":false,"suffix":""},{"dropping-particle":"","family":"Bigler","given":"Christof","non-dropping-particle":"","parse-names":false,"suffix":""},{"dropping-particle":"","family":"Camarero","given":"J. Julio","non-dropping-particle":"","parse-names":false,"suffix":""},{"dropping-particle":"","family":"Čufar","given":"Katarina","non-dropping-particle":"","parse-names":false,"suffix":""},{"dropping-particle":"","family":"Gea-Izquierdo","given":"Guillermo","non-dropping-particle":"","parse-names":false,"suffix":""},{"dropping-particle":"","family":"Gillner","given":"Sten","non-dropping-particle":"","parse-names":false,"suffix":""},{"dropping-particle":"","family":"Haavik","given":"Laurel J.","non-dropping-particle":"","parse-names":false,"suffix":""},{"dropping-particle":"","family":"Hereş","given":"Ana Maria","non-dropping-particle":"","parse-names":false,"suffix":""},{"dropping-particle":"","family":"Kane","given":"Jeffrey M.","non-dropping-particle":"","parse-names":false,"suffix":""},{"dropping-particle":"","family":"Kharuk","given":"Vyacheslav I.","non-dropping-particle":"","parse-names":false,"suffix":""},{"dropping-particle":"","family":"Kitzberger","given":"Thomas","non-dropping-particle":"","parse-names":false,"suffix":""},{"dropping-particle":"","family":"Klein","given":"Tamir","non-dropping-particle":"","parse-names":false,"suffix":""},{"dropping-particle":"","family":"Levanič","given":"Tom","non-dropping-particle":"","parse-names":false,"suffix":""},{"dropping-particle":"","family":"Linares","given":"Juan C.","non-dropping-particle":"","parse-names":false,"suffix":""},{"dropping-particle":"","family":"Mäkinen","given":"Harri","non-dropping-particle":"","parse-names":false,"suffix":""},{"dropping-particle":"","family":"Oberhuber","given":"Walter","non-dropping-particle":"","parse-names":false,"suffix":""},{"dropping-particle":"","family":"Papadopoulos","given":"Andreas","non-dropping-particle":"","parse-names":false,"suffix":""},{"dropping-particle":"","family":"Rohner","given":"Brigitte","non-dropping-particle":"","parse-names":false,"suffix":""},{"dropping-particle":"","family":"Sangüesa-Barreda","given":"Gabriel","non-dropping-particle":"","parse-names":false,"suffix":""},{"dropping-particle":"","family":"Stojanovic","given":"Dejan B.","non-dropping-particle":"","parse-names":false,"suffix":""},{"dropping-particle":"","family":"Suárez","given":"Maria Laura","non-dropping-particle":"","parse-names":false,"suffix":""},{"dropping-particle":"","family":"Villalba","given":"Ricardo","non-dropping-particle":"","parse-names":false,"suffix":""},{"dropping-particle":"","family":"Martínez-Vilalta","given":"Jordi","non-dropping-particle":"","parse-names":false,"suffix":""}],"container-title":"Nature Communications","id":"ITEM-1","issue":"1","issued":{"date-parts":[["2020","12","1"]]},"note":"à       Dickenwachstums-Resilienz bei Dürre-Perioden in Zusammenhang mit Fähigkeit zukünft. Dürre zu überleben \nà       Jahrringanalyse (toter und überlebender Bäume) \nà       Angiosp. tiefere Resistenz, Gymnosp. reduzierte Erholung, Bodenfruchtbarkeit, Baumreaktion auf Dürre, Baumgrösse","publisher":"Nature Research","title":"Low growth resilience to drought is related to future mortality risk in trees","type":"article-journal","volume":"11"},"uris":["http://www.mendeley.com/documents/?uuid=620a2828-cd97-3fd5-b162-7b5a2b07a744"]}],"mendeley":{"formattedCitation":"&lt;sup&gt;28&lt;/sup&gt;","plainTextFormattedCitation":"28","previouslyFormattedCitation":"&lt;sup&gt;28&lt;/sup&gt;"},"properties":{"noteIndex":0},"schema":"https://github.com/citation-style-language/schema/raw/master/csl-citation.json"}</w:instrText>
      </w:r>
      <w:r w:rsidR="00031D9B">
        <w:rPr>
          <w:rFonts w:eastAsia="Times New Roman" w:cs="Times New Roman"/>
          <w:bCs/>
          <w:color w:val="000000" w:themeColor="text1"/>
          <w:lang w:val="de-CH" w:eastAsia="de-DE"/>
        </w:rPr>
        <w:fldChar w:fldCharType="separate"/>
      </w:r>
      <w:r w:rsidR="0090638A" w:rsidRPr="0090638A">
        <w:rPr>
          <w:rFonts w:eastAsia="Times New Roman" w:cs="Times New Roman"/>
          <w:bCs/>
          <w:noProof/>
          <w:color w:val="000000" w:themeColor="text1"/>
          <w:vertAlign w:val="superscript"/>
          <w:lang w:val="de-CH" w:eastAsia="de-DE"/>
        </w:rPr>
        <w:t>28</w:t>
      </w:r>
      <w:r w:rsidR="00031D9B">
        <w:rPr>
          <w:rFonts w:eastAsia="Times New Roman" w:cs="Times New Roman"/>
          <w:bCs/>
          <w:color w:val="000000" w:themeColor="text1"/>
          <w:lang w:val="de-CH" w:eastAsia="de-DE"/>
        </w:rPr>
        <w:fldChar w:fldCharType="end"/>
      </w:r>
      <w:r w:rsidRPr="0042406D">
        <w:rPr>
          <w:rFonts w:eastAsia="Times New Roman" w:cs="Times New Roman"/>
          <w:bCs/>
          <w:color w:val="000000" w:themeColor="text1"/>
          <w:lang w:val="de-CH" w:eastAsia="de-DE"/>
        </w:rPr>
        <w:t>, seinem Alter</w:t>
      </w:r>
      <w:r w:rsidR="00031D9B">
        <w:rPr>
          <w:rFonts w:eastAsia="Times New Roman" w:cs="Times New Roman"/>
          <w:bCs/>
          <w:color w:val="000000" w:themeColor="text1"/>
          <w:lang w:val="de-CH" w:eastAsia="de-DE"/>
        </w:rPr>
        <w:fldChar w:fldCharType="begin" w:fldLock="1"/>
      </w:r>
      <w:r w:rsidR="00D337D8">
        <w:rPr>
          <w:rFonts w:eastAsia="Times New Roman" w:cs="Times New Roman"/>
          <w:bCs/>
          <w:color w:val="000000" w:themeColor="text1"/>
          <w:lang w:val="de-CH" w:eastAsia="de-DE"/>
        </w:rPr>
        <w:instrText>ADDIN CSL_CITATION {"citationItems":[{"id":"ITEM-1","itemData":{"DOI":"10.1016/j.foreco.2009.09.001","ISSN":"03781127","abstract":"Greenhouse gas emissions have significantly altered global climate, and will continue to do so in the future. Increases in the frequency, duration, and/or severity of drought and heat stress associated with climate change could fundamentally alter the composition, structure, and biogeography of forests in many regions. Of particular concern are potential increases in tree mortality associated with climate-induced physiological stress and interactions with other climate-mediated processes such as insect outbreaks and wildfire. Despite this risk, existing projections of tree mortality are based on models that lack functionally realistic mortality mechanisms, and there has been no attempt to track observations of climate-driven tree mortality globally. Here we present the first global assessment of recent tree mortality attributed to drought and heat stress. Although episodic mortality occurs in the absence of climate change, studies compiled here suggest that at least some of the world's forested ecosystems already may be responding to climate change and raise concern that forests may become increasingly vulnerable to higher background tree mortality rates and die-off in response to future warming and drought, even in environments that are not normally considered water-limited. This further suggests risks to ecosystem services, including the loss of sequestered forest carbon and associated atmospheric feedbacks. Our review also identifies key information gaps and scientific uncertainties that currently hinder our ability to predict tree mortality in response to climate change and emphasizes the need for a globally coordinated observation system. Overall, our review reveals the potential for amplified tree mortality due to drought and heat in forests worldwide.","author":[{"dropping-particle":"","family":"Allen","given":"Craig D.","non-dropping-particle":"","parse-names":false,"suffix":""},{"dropping-particle":"","family":"Macalady","given":"Alison K.","non-dropping-particle":"","parse-names":false,"suffix":""},{"dropping-particle":"","family":"Chenchouni","given":"Haroun","non-dropping-particle":"","parse-names":false,"suffix":""},{"dropping-particle":"","family":"Bachelet","given":"Dominique","non-dropping-particle":"","parse-names":false,"suffix":""},{"dropping-particle":"","family":"McDowell","given":"Nate","non-dropping-particle":"","parse-names":false,"suffix":""},{"dropping-particle":"","family":"Vennetier","given":"Michel","non-dropping-particle":"","parse-names":false,"suffix":""},{"dropping-particle":"","family":"Kitzberger","given":"Thomas","non-dropping-particle":"","parse-names":false,"suffix":""},{"dropping-particle":"","family":"Rigling","given":"Andreas","non-dropping-particle":"","parse-names":false,"suffix":""},{"dropping-particle":"","family":"Breshears","given":"David D.","non-dropping-particle":"","parse-names":false,"suffix":""},{"dropping-particle":"","family":"Hogg","given":"E. H.(Ted)","non-dropping-particle":"","parse-names":false,"suffix":""},{"dropping-particle":"","family":"Gonzalez","given":"Patrick","non-dropping-particle":"","parse-names":false,"suffix":""},{"dropping-particle":"","family":"Fensham","given":"Rod","non-dropping-particle":"","parse-names":false,"suffix":""},{"dropping-particle":"","family":"Zhang","given":"Zhen","non-dropping-particle":"","parse-names":false,"suffix":""},{"dropping-particle":"","family":"Castro","given":"Jorge","non-dropping-particle":"","parse-names":false,"suffix":""},{"dropping-particle":"","family":"Demidova","given":"Natalia","non-dropping-particle":"","parse-names":false,"suffix":""},{"dropping-particle":"","family":"Lim","given":"Jong Hwan","non-dropping-particle":"","parse-names":false,"suffix":""},{"dropping-particle":"","family":"Allard","given":"Gillian","non-dropping-particle":"","parse-names":false,"suffix":""},{"dropping-particle":"","family":"Running","given":"Steven W.","non-dropping-particle":"","parse-names":false,"suffix":""},{"dropping-particle":"","family":"Semerci","given":"Akkin","non-dropping-particle":"","parse-names":false,"suffix":""},{"dropping-particle":"","family":"Cobb","given":"Neil","non-dropping-particle":"","parse-names":false,"suffix":""}],"container-title":"Forest Ecology and Management","id":"ITEM-1","issue":"4","issued":{"date-parts":[["2010","2","5"]]},"note":"à       globaler Überblick zu aktueller Baummortalität wegen klimatischem Wasserstress und warmen Temp. in Wäldern schaffen, Wissenslücken aufzeigen \nà       Literaturrecherche (ab 1970-2009) \nà       Literaturherausgabe nimmt zu, nicht nur in H2O-limitierten Regionen, abh. v. Baumdichte, Zeit, Grösse &amp;amp; Alter","page":"660-684","title":"A global overview of drought and heat-induced tree mortality reveals emerging climate change risks for forests","type":"article-journal","volume":"259"},"uris":["http://www.mendeley.com/documents/?uuid=de0ae999-8499-3d01-ae83-f7c7c3470640"]}],"mendeley":{"formattedCitation":"&lt;sup&gt;1&lt;/sup&gt;","plainTextFormattedCitation":"1","previouslyFormattedCitation":"&lt;sup&gt;1&lt;/sup&gt;"},"properties":{"noteIndex":0},"schema":"https://github.com/citation-style-language/schema/raw/master/csl-citation.json"}</w:instrText>
      </w:r>
      <w:r w:rsidR="00031D9B">
        <w:rPr>
          <w:rFonts w:eastAsia="Times New Roman" w:cs="Times New Roman"/>
          <w:bCs/>
          <w:color w:val="000000" w:themeColor="text1"/>
          <w:lang w:val="de-CH" w:eastAsia="de-DE"/>
        </w:rPr>
        <w:fldChar w:fldCharType="separate"/>
      </w:r>
      <w:r w:rsidR="007E6221" w:rsidRPr="007E6221">
        <w:rPr>
          <w:rFonts w:eastAsia="Times New Roman" w:cs="Times New Roman"/>
          <w:bCs/>
          <w:noProof/>
          <w:color w:val="000000" w:themeColor="text1"/>
          <w:vertAlign w:val="superscript"/>
          <w:lang w:val="de-CH" w:eastAsia="de-DE"/>
        </w:rPr>
        <w:t>1</w:t>
      </w:r>
      <w:r w:rsidR="00031D9B">
        <w:rPr>
          <w:rFonts w:eastAsia="Times New Roman" w:cs="Times New Roman"/>
          <w:bCs/>
          <w:color w:val="000000" w:themeColor="text1"/>
          <w:lang w:val="de-CH" w:eastAsia="de-DE"/>
        </w:rPr>
        <w:fldChar w:fldCharType="end"/>
      </w:r>
      <w:r w:rsidRPr="0042406D">
        <w:rPr>
          <w:rFonts w:eastAsia="Times New Roman" w:cs="Times New Roman"/>
          <w:bCs/>
          <w:color w:val="000000" w:themeColor="text1"/>
          <w:lang w:val="de-CH" w:eastAsia="de-DE"/>
        </w:rPr>
        <w:t>, der Qualität des Bodens</w:t>
      </w:r>
      <w:r w:rsidR="00031D9B">
        <w:rPr>
          <w:rFonts w:eastAsia="Times New Roman" w:cs="Times New Roman"/>
          <w:bCs/>
          <w:color w:val="000000" w:themeColor="text1"/>
          <w:lang w:val="de-CH" w:eastAsia="de-DE"/>
        </w:rPr>
        <w:fldChar w:fldCharType="begin" w:fldLock="1"/>
      </w:r>
      <w:r w:rsidR="0090638A">
        <w:rPr>
          <w:rFonts w:eastAsia="Times New Roman" w:cs="Times New Roman"/>
          <w:bCs/>
          <w:color w:val="000000" w:themeColor="text1"/>
          <w:lang w:val="de-CH" w:eastAsia="de-DE"/>
        </w:rPr>
        <w:instrText>ADDIN CSL_CITATION {"citationItems":[{"id":"ITEM-1","itemData":{"DOI":"10.1038/s41467-020-14300-5","ISSN":"20411723","abstract":"Severe droughts have the potential to reduce forest productivity and trigger tree mortality. Most trees face several drought events during their life and therefore resilience to dry conditions may be crucial to long-term survival. We assessed how growth resilience to severe droughts, including its components resistance and recovery, is related to the ability to survive future droughts by using a tree-ring database of surviving and now-dead trees from 118 sites (22 species, &gt;3,500 trees). We found that, across the variety of regions and species sampled, trees that died during water shortages were less resilient to previous non-lethal droughts, relative to coexisting surviving trees of the same species. In angiosperms, drought-related mortality risk is associated with lower resistance (low capacity to reduce impact of the initial drought), while it is related to reduced recovery (low capacity to attain pre-drought growth rates) in gymnosperms. The different resilience strategies in these two taxonomic groups open new avenues to improve our understanding and prediction of drought-induced mortality.","author":[{"dropping-particle":"","family":"DeSoto","given":"Lucía","non-dropping-particle":"","parse-names":false,"suffix":""},{"dropping-particle":"","family":"Cailleret","given":"Maxime","non-dropping-particle":"","parse-names":false,"suffix":""},{"dropping-particle":"","family":"Sterck","given":"Frank","non-dropping-particle":"","parse-names":false,"suffix":""},{"dropping-particle":"","family":"Jansen","given":"Steven","non-dropping-particle":"","parse-names":false,"suffix":""},{"dropping-particle":"","family":"Kramer","given":"Koen","non-dropping-particle":"","parse-names":false,"suffix":""},{"dropping-particle":"","family":"Robert","given":"Elisabeth M.R.","non-dropping-particle":"","parse-names":false,"suffix":""},{"dropping-particle":"","family":"Aakala","given":"Tuomas","non-dropping-particle":"","parse-names":false,"suffix":""},{"dropping-particle":"","family":"Amoroso","given":"Mariano M.","non-dropping-particle":"","parse-names":false,"suffix":""},{"dropping-particle":"","family":"Bigler","given":"Christof","non-dropping-particle":"","parse-names":false,"suffix":""},{"dropping-particle":"","family":"Camarero","given":"J. Julio","non-dropping-particle":"","parse-names":false,"suffix":""},{"dropping-particle":"","family":"Čufar","given":"Katarina","non-dropping-particle":"","parse-names":false,"suffix":""},{"dropping-particle":"","family":"Gea-Izquierdo","given":"Guillermo","non-dropping-particle":"","parse-names":false,"suffix":""},{"dropping-particle":"","family":"Gillner","given":"Sten","non-dropping-particle":"","parse-names":false,"suffix":""},{"dropping-particle":"","family":"Haavik","given":"Laurel J.","non-dropping-particle":"","parse-names":false,"suffix":""},{"dropping-particle":"","family":"Hereş","given":"Ana Maria","non-dropping-particle":"","parse-names":false,"suffix":""},{"dropping-particle":"","family":"Kane","given":"Jeffrey M.","non-dropping-particle":"","parse-names":false,"suffix":""},{"dropping-particle":"","family":"Kharuk","given":"Vyacheslav I.","non-dropping-particle":"","parse-names":false,"suffix":""},{"dropping-particle":"","family":"Kitzberger","given":"Thomas","non-dropping-particle":"","parse-names":false,"suffix":""},{"dropping-particle":"","family":"Klein","given":"Tamir","non-dropping-particle":"","parse-names":false,"suffix":""},{"dropping-particle":"","family":"Levanič","given":"Tom","non-dropping-particle":"","parse-names":false,"suffix":""},{"dropping-particle":"","family":"Linares","given":"Juan C.","non-dropping-particle":"","parse-names":false,"suffix":""},{"dropping-particle":"","family":"Mäkinen","given":"Harri","non-dropping-particle":"","parse-names":false,"suffix":""},{"dropping-particle":"","family":"Oberhuber","given":"Walter","non-dropping-particle":"","parse-names":false,"suffix":""},{"dropping-particle":"","family":"Papadopoulos","given":"Andreas","non-dropping-particle":"","parse-names":false,"suffix":""},{"dropping-particle":"","family":"Rohner","given":"Brigitte","non-dropping-particle":"","parse-names":false,"suffix":""},{"dropping-particle":"","family":"Sangüesa-Barreda","given":"Gabriel","non-dropping-particle":"","parse-names":false,"suffix":""},{"dropping-particle":"","family":"Stojanovic","given":"Dejan B.","non-dropping-particle":"","parse-names":false,"suffix":""},{"dropping-particle":"","family":"Suárez","given":"Maria Laura","non-dropping-particle":"","parse-names":false,"suffix":""},{"dropping-particle":"","family":"Villalba","given":"Ricardo","non-dropping-particle":"","parse-names":false,"suffix":""},{"dropping-particle":"","family":"Martínez-Vilalta","given":"Jordi","non-dropping-particle":"","parse-names":false,"suffix":""}],"container-title":"Nature Communications","id":"ITEM-1","issue":"1","issued":{"date-parts":[["2020","12","1"]]},"note":"à       Dickenwachstums-Resilienz bei Dürre-Perioden in Zusammenhang mit Fähigkeit zukünft. Dürre zu überleben \nà       Jahrringanalyse (toter und überlebender Bäume) \nà       Angiosp. tiefere Resistenz, Gymnosp. reduzierte Erholung, Bodenfruchtbarkeit, Baumreaktion auf Dürre, Baumgrösse","publisher":"Nature Research","title":"Low growth resilience to drought is related to future mortality risk in trees","type":"article-journal","volume":"11"},"uris":["http://www.mendeley.com/documents/?uuid=620a2828-cd97-3fd5-b162-7b5a2b07a744"]}],"mendeley":{"formattedCitation":"&lt;sup&gt;28&lt;/sup&gt;","plainTextFormattedCitation":"28","previouslyFormattedCitation":"&lt;sup&gt;28&lt;/sup&gt;"},"properties":{"noteIndex":0},"schema":"https://github.com/citation-style-language/schema/raw/master/csl-citation.json"}</w:instrText>
      </w:r>
      <w:r w:rsidR="00031D9B">
        <w:rPr>
          <w:rFonts w:eastAsia="Times New Roman" w:cs="Times New Roman"/>
          <w:bCs/>
          <w:color w:val="000000" w:themeColor="text1"/>
          <w:lang w:val="de-CH" w:eastAsia="de-DE"/>
        </w:rPr>
        <w:fldChar w:fldCharType="separate"/>
      </w:r>
      <w:r w:rsidR="0090638A" w:rsidRPr="0090638A">
        <w:rPr>
          <w:rFonts w:eastAsia="Times New Roman" w:cs="Times New Roman"/>
          <w:bCs/>
          <w:noProof/>
          <w:color w:val="000000" w:themeColor="text1"/>
          <w:vertAlign w:val="superscript"/>
          <w:lang w:val="de-CH" w:eastAsia="de-DE"/>
        </w:rPr>
        <w:t>28</w:t>
      </w:r>
      <w:r w:rsidR="00031D9B">
        <w:rPr>
          <w:rFonts w:eastAsia="Times New Roman" w:cs="Times New Roman"/>
          <w:bCs/>
          <w:color w:val="000000" w:themeColor="text1"/>
          <w:lang w:val="de-CH" w:eastAsia="de-DE"/>
        </w:rPr>
        <w:fldChar w:fldCharType="end"/>
      </w:r>
      <w:r w:rsidRPr="0042406D">
        <w:rPr>
          <w:rFonts w:eastAsia="Times New Roman" w:cs="Times New Roman"/>
          <w:bCs/>
          <w:color w:val="000000" w:themeColor="text1"/>
          <w:lang w:val="de-CH" w:eastAsia="de-DE"/>
        </w:rPr>
        <w:t>, der Baumdichte</w:t>
      </w:r>
      <w:r w:rsidR="00031D9B">
        <w:rPr>
          <w:rFonts w:eastAsia="Times New Roman" w:cs="Times New Roman"/>
          <w:bCs/>
          <w:color w:val="000000" w:themeColor="text1"/>
          <w:lang w:val="de-CH" w:eastAsia="de-DE"/>
        </w:rPr>
        <w:fldChar w:fldCharType="begin" w:fldLock="1"/>
      </w:r>
      <w:r w:rsidR="00D337D8">
        <w:rPr>
          <w:rFonts w:eastAsia="Times New Roman" w:cs="Times New Roman"/>
          <w:bCs/>
          <w:color w:val="000000" w:themeColor="text1"/>
          <w:lang w:val="de-CH" w:eastAsia="de-DE"/>
        </w:rPr>
        <w:instrText>ADDIN CSL_CITATION {"citationItems":[{"id":"ITEM-1","itemData":{"DOI":"10.1016/j.foreco.2009.09.001","ISSN":"03781127","abstract":"Greenhouse gas emissions have significantly altered global climate, and will continue to do so in the future. Increases in the frequency, duration, and/or severity of drought and heat stress associated with climate change could fundamentally alter the composition, structure, and biogeography of forests in many regions. Of particular concern are potential increases in tree mortality associated with climate-induced physiological stress and interactions with other climate-mediated processes such as insect outbreaks and wildfire. Despite this risk, existing projections of tree mortality are based on models that lack functionally realistic mortality mechanisms, and there has been no attempt to track observations of climate-driven tree mortality globally. Here we present the first global assessment of recent tree mortality attributed to drought and heat stress. Although episodic mortality occurs in the absence of climate change, studies compiled here suggest that at least some of the world's forested ecosystems already may be responding to climate change and raise concern that forests may become increasingly vulnerable to higher background tree mortality rates and die-off in response to future warming and drought, even in environments that are not normally considered water-limited. This further suggests risks to ecosystem services, including the loss of sequestered forest carbon and associated atmospheric feedbacks. Our review also identifies key information gaps and scientific uncertainties that currently hinder our ability to predict tree mortality in response to climate change and emphasizes the need for a globally coordinated observation system. Overall, our review reveals the potential for amplified tree mortality due to drought and heat in forests worldwide.","author":[{"dropping-particle":"","family":"Allen","given":"Craig D.","non-dropping-particle":"","parse-names":false,"suffix":""},{"dropping-particle":"","family":"Macalady","given":"Alison K.","non-dropping-particle":"","parse-names":false,"suffix":""},{"dropping-particle":"","family":"Chenchouni","given":"Haroun","non-dropping-particle":"","parse-names":false,"suffix":""},{"dropping-particle":"","family":"Bachelet","given":"Dominique","non-dropping-particle":"","parse-names":false,"suffix":""},{"dropping-particle":"","family":"McDowell","given":"Nate","non-dropping-particle":"","parse-names":false,"suffix":""},{"dropping-particle":"","family":"Vennetier","given":"Michel","non-dropping-particle":"","parse-names":false,"suffix":""},{"dropping-particle":"","family":"Kitzberger","given":"Thomas","non-dropping-particle":"","parse-names":false,"suffix":""},{"dropping-particle":"","family":"Rigling","given":"Andreas","non-dropping-particle":"","parse-names":false,"suffix":""},{"dropping-particle":"","family":"Breshears","given":"David D.","non-dropping-particle":"","parse-names":false,"suffix":""},{"dropping-particle":"","family":"Hogg","given":"E. H.(Ted)","non-dropping-particle":"","parse-names":false,"suffix":""},{"dropping-particle":"","family":"Gonzalez","given":"Patrick","non-dropping-particle":"","parse-names":false,"suffix":""},{"dropping-particle":"","family":"Fensham","given":"Rod","non-dropping-particle":"","parse-names":false,"suffix":""},{"dropping-particle":"","family":"Zhang","given":"Zhen","non-dropping-particle":"","parse-names":false,"suffix":""},{"dropping-particle":"","family":"Castro","given":"Jorge","non-dropping-particle":"","parse-names":false,"suffix":""},{"dropping-particle":"","family":"Demidova","given":"Natalia","non-dropping-particle":"","parse-names":false,"suffix":""},{"dropping-particle":"","family":"Lim","given":"Jong Hwan","non-dropping-particle":"","parse-names":false,"suffix":""},{"dropping-particle":"","family":"Allard","given":"Gillian","non-dropping-particle":"","parse-names":false,"suffix":""},{"dropping-particle":"","family":"Running","given":"Steven W.","non-dropping-particle":"","parse-names":false,"suffix":""},{"dropping-particle":"","family":"Semerci","given":"Akkin","non-dropping-particle":"","parse-names":false,"suffix":""},{"dropping-particle":"","family":"Cobb","given":"Neil","non-dropping-particle":"","parse-names":false,"suffix":""}],"container-title":"Forest Ecology and Management","id":"ITEM-1","issue":"4","issued":{"date-parts":[["2010","2","5"]]},"note":"à       globaler Überblick zu aktueller Baummortalität wegen klimatischem Wasserstress und warmen Temp. in Wäldern schaffen, Wissenslücken aufzeigen \nà       Literaturrecherche (ab 1970-2009) \nà       Literaturherausgabe nimmt zu, nicht nur in H2O-limitierten Regionen, abh. v. Baumdichte, Zeit, Grösse &amp;amp; Alter","page":"660-684","title":"A global overview of drought and heat-induced tree mortality reveals emerging climate change risks for forests","type":"article-journal","volume":"259"},"uris":["http://www.mendeley.com/documents/?uuid=de0ae999-8499-3d01-ae83-f7c7c3470640"]}],"mendeley":{"formattedCitation":"&lt;sup&gt;1&lt;/sup&gt;","plainTextFormattedCitation":"1","previouslyFormattedCitation":"&lt;sup&gt;1&lt;/sup&gt;"},"properties":{"noteIndex":0},"schema":"https://github.com/citation-style-language/schema/raw/master/csl-citation.json"}</w:instrText>
      </w:r>
      <w:r w:rsidR="00031D9B">
        <w:rPr>
          <w:rFonts w:eastAsia="Times New Roman" w:cs="Times New Roman"/>
          <w:bCs/>
          <w:color w:val="000000" w:themeColor="text1"/>
          <w:lang w:val="de-CH" w:eastAsia="de-DE"/>
        </w:rPr>
        <w:fldChar w:fldCharType="separate"/>
      </w:r>
      <w:r w:rsidR="007E6221" w:rsidRPr="007E6221">
        <w:rPr>
          <w:rFonts w:eastAsia="Times New Roman" w:cs="Times New Roman"/>
          <w:bCs/>
          <w:noProof/>
          <w:color w:val="000000" w:themeColor="text1"/>
          <w:vertAlign w:val="superscript"/>
          <w:lang w:val="de-CH" w:eastAsia="de-DE"/>
        </w:rPr>
        <w:t>1</w:t>
      </w:r>
      <w:r w:rsidR="00031D9B">
        <w:rPr>
          <w:rFonts w:eastAsia="Times New Roman" w:cs="Times New Roman"/>
          <w:bCs/>
          <w:color w:val="000000" w:themeColor="text1"/>
          <w:lang w:val="de-CH" w:eastAsia="de-DE"/>
        </w:rPr>
        <w:fldChar w:fldCharType="end"/>
      </w:r>
      <w:r w:rsidRPr="0042406D">
        <w:rPr>
          <w:rFonts w:eastAsia="Times New Roman" w:cs="Times New Roman"/>
          <w:bCs/>
          <w:color w:val="000000" w:themeColor="text1"/>
          <w:lang w:val="de-CH" w:eastAsia="de-DE"/>
        </w:rPr>
        <w:t xml:space="preserve"> in seinem Bestand und dem Eintrittszeitpunkt der Dürr</w:t>
      </w:r>
      <w:r w:rsidR="00031D9B">
        <w:rPr>
          <w:rFonts w:eastAsia="Times New Roman" w:cs="Times New Roman"/>
          <w:bCs/>
          <w:color w:val="000000" w:themeColor="text1"/>
          <w:lang w:val="de-CH" w:eastAsia="de-DE"/>
        </w:rPr>
        <w:t>e</w:t>
      </w:r>
      <w:r w:rsidR="00031D9B">
        <w:rPr>
          <w:rFonts w:eastAsia="Times New Roman" w:cs="Times New Roman"/>
          <w:bCs/>
          <w:color w:val="000000" w:themeColor="text1"/>
          <w:lang w:val="de-CH" w:eastAsia="de-DE"/>
        </w:rPr>
        <w:fldChar w:fldCharType="begin" w:fldLock="1"/>
      </w:r>
      <w:r w:rsidR="00D337D8">
        <w:rPr>
          <w:rFonts w:eastAsia="Times New Roman" w:cs="Times New Roman"/>
          <w:bCs/>
          <w:color w:val="000000" w:themeColor="text1"/>
          <w:lang w:val="de-CH" w:eastAsia="de-DE"/>
        </w:rPr>
        <w:instrText>ADDIN CSL_CITATION {"citationItems":[{"id":"ITEM-1","itemData":{"DOI":"10.1016/j.foreco.2009.09.001","ISSN":"03781127","abstract":"Greenhouse gas emissions have significantly altered global climate, and will continue to do so in the future. Increases in the frequency, duration, and/or severity of drought and heat stress associated with climate change could fundamentally alter the composition, structure, and biogeography of forests in many regions. Of particular concern are potential increases in tree mortality associated with climate-induced physiological stress and interactions with other climate-mediated processes such as insect outbreaks and wildfire. Despite this risk, existing projections of tree mortality are based on models that lack functionally realistic mortality mechanisms, and there has been no attempt to track observations of climate-driven tree mortality globally. Here we present the first global assessment of recent tree mortality attributed to drought and heat stress. Although episodic mortality occurs in the absence of climate change, studies compiled here suggest that at least some of the world's forested ecosystems already may be responding to climate change and raise concern that forests may become increasingly vulnerable to higher background tree mortality rates and die-off in response to future warming and drought, even in environments that are not normally considered water-limited. This further suggests risks to ecosystem services, including the loss of sequestered forest carbon and associated atmospheric feedbacks. Our review also identifies key information gaps and scientific uncertainties that currently hinder our ability to predict tree mortality in response to climate change and emphasizes the need for a globally coordinated observation system. Overall, our review reveals the potential for amplified tree mortality due to drought and heat in forests worldwide.","author":[{"dropping-particle":"","family":"Allen","given":"Craig D.","non-dropping-particle":"","parse-names":false,"suffix":""},{"dropping-particle":"","family":"Macalady","given":"Alison K.","non-dropping-particle":"","parse-names":false,"suffix":""},{"dropping-particle":"","family":"Chenchouni","given":"Haroun","non-dropping-particle":"","parse-names":false,"suffix":""},{"dropping-particle":"","family":"Bachelet","given":"Dominique","non-dropping-particle":"","parse-names":false,"suffix":""},{"dropping-particle":"","family":"McDowell","given":"Nate","non-dropping-particle":"","parse-names":false,"suffix":""},{"dropping-particle":"","family":"Vennetier","given":"Michel","non-dropping-particle":"","parse-names":false,"suffix":""},{"dropping-particle":"","family":"Kitzberger","given":"Thomas","non-dropping-particle":"","parse-names":false,"suffix":""},{"dropping-particle":"","family":"Rigling","given":"Andreas","non-dropping-particle":"","parse-names":false,"suffix":""},{"dropping-particle":"","family":"Breshears","given":"David D.","non-dropping-particle":"","parse-names":false,"suffix":""},{"dropping-particle":"","family":"Hogg","given":"E. H.(Ted)","non-dropping-particle":"","parse-names":false,"suffix":""},{"dropping-particle":"","family":"Gonzalez","given":"Patrick","non-dropping-particle":"","parse-names":false,"suffix":""},{"dropping-particle":"","family":"Fensham","given":"Rod","non-dropping-particle":"","parse-names":false,"suffix":""},{"dropping-particle":"","family":"Zhang","given":"Zhen","non-dropping-particle":"","parse-names":false,"suffix":""},{"dropping-particle":"","family":"Castro","given":"Jorge","non-dropping-particle":"","parse-names":false,"suffix":""},{"dropping-particle":"","family":"Demidova","given":"Natalia","non-dropping-particle":"","parse-names":false,"suffix":""},{"dropping-particle":"","family":"Lim","given":"Jong Hwan","non-dropping-particle":"","parse-names":false,"suffix":""},{"dropping-particle":"","family":"Allard","given":"Gillian","non-dropping-particle":"","parse-names":false,"suffix":""},{"dropping-particle":"","family":"Running","given":"Steven W.","non-dropping-particle":"","parse-names":false,"suffix":""},{"dropping-particle":"","family":"Semerci","given":"Akkin","non-dropping-particle":"","parse-names":false,"suffix":""},{"dropping-particle":"","family":"Cobb","given":"Neil","non-dropping-particle":"","parse-names":false,"suffix":""}],"container-title":"Forest Ecology and Management","id":"ITEM-1","issue":"4","issued":{"date-parts":[["2010","2","5"]]},"note":"à       globaler Überblick zu aktueller Baummortalität wegen klimatischem Wasserstress und warmen Temp. in Wäldern schaffen, Wissenslücken aufzeigen \nà       Literaturrecherche (ab 1970-2009) \nà       Literaturherausgabe nimmt zu, nicht nur in H2O-limitierten Regionen, abh. v. Baumdichte, Zeit, Grösse &amp;amp; Alter","page":"660-684","title":"A global overview of drought and heat-induced tree mortality reveals emerging climate change risks for forests","type":"article-journal","volume":"259"},"uris":["http://www.mendeley.com/documents/?uuid=de0ae999-8499-3d01-ae83-f7c7c3470640"]}],"mendeley":{"formattedCitation":"&lt;sup&gt;1&lt;/sup&gt;","plainTextFormattedCitation":"1","previouslyFormattedCitation":"&lt;sup&gt;1&lt;/sup&gt;"},"properties":{"noteIndex":0},"schema":"https://github.com/citation-style-language/schema/raw/master/csl-citation.json"}</w:instrText>
      </w:r>
      <w:r w:rsidR="00031D9B">
        <w:rPr>
          <w:rFonts w:eastAsia="Times New Roman" w:cs="Times New Roman"/>
          <w:bCs/>
          <w:color w:val="000000" w:themeColor="text1"/>
          <w:lang w:val="de-CH" w:eastAsia="de-DE"/>
        </w:rPr>
        <w:fldChar w:fldCharType="separate"/>
      </w:r>
      <w:r w:rsidR="007E6221" w:rsidRPr="007E6221">
        <w:rPr>
          <w:rFonts w:eastAsia="Times New Roman" w:cs="Times New Roman"/>
          <w:bCs/>
          <w:noProof/>
          <w:color w:val="000000" w:themeColor="text1"/>
          <w:vertAlign w:val="superscript"/>
          <w:lang w:val="de-CH" w:eastAsia="de-DE"/>
        </w:rPr>
        <w:t>1</w:t>
      </w:r>
      <w:r w:rsidR="00031D9B">
        <w:rPr>
          <w:rFonts w:eastAsia="Times New Roman" w:cs="Times New Roman"/>
          <w:bCs/>
          <w:color w:val="000000" w:themeColor="text1"/>
          <w:lang w:val="de-CH" w:eastAsia="de-DE"/>
        </w:rPr>
        <w:fldChar w:fldCharType="end"/>
      </w:r>
      <w:r w:rsidR="005A61F7">
        <w:rPr>
          <w:rFonts w:eastAsia="Times New Roman" w:cs="Times New Roman"/>
          <w:bCs/>
          <w:color w:val="000000" w:themeColor="text1"/>
          <w:lang w:val="de-CH" w:eastAsia="de-DE"/>
        </w:rPr>
        <w:t>.</w:t>
      </w:r>
      <w:r w:rsidRPr="0042406D">
        <w:rPr>
          <w:rFonts w:eastAsia="Times New Roman" w:cs="Times New Roman"/>
          <w:bCs/>
          <w:color w:val="000000" w:themeColor="text1"/>
          <w:lang w:val="de-CH" w:eastAsia="de-DE"/>
        </w:rPr>
        <w:t xml:space="preserve"> In einem Wald mit hoher </w:t>
      </w:r>
      <w:proofErr w:type="spellStart"/>
      <w:r w:rsidRPr="0042406D">
        <w:rPr>
          <w:rFonts w:eastAsia="Times New Roman" w:cs="Times New Roman"/>
          <w:bCs/>
          <w:color w:val="000000" w:themeColor="text1"/>
          <w:lang w:val="de-CH" w:eastAsia="de-DE"/>
        </w:rPr>
        <w:t>Pflanzendiversität</w:t>
      </w:r>
      <w:proofErr w:type="spellEnd"/>
      <w:r w:rsidRPr="0042406D">
        <w:rPr>
          <w:rFonts w:eastAsia="Times New Roman" w:cs="Times New Roman"/>
          <w:bCs/>
          <w:color w:val="000000" w:themeColor="text1"/>
          <w:lang w:val="de-CH" w:eastAsia="de-DE"/>
        </w:rPr>
        <w:t xml:space="preserve"> ist auch die Vielfalt an Wasser-Transportsystemen gross und somit auch die Resilienz gegenüber Dürre</w:t>
      </w:r>
      <w:r w:rsidR="00031D9B">
        <w:rPr>
          <w:rFonts w:eastAsia="Times New Roman" w:cs="Times New Roman"/>
          <w:bCs/>
          <w:color w:val="000000" w:themeColor="text1"/>
          <w:lang w:val="de-CH" w:eastAsia="de-DE"/>
        </w:rPr>
        <w:fldChar w:fldCharType="begin" w:fldLock="1"/>
      </w:r>
      <w:r w:rsidR="00D337D8">
        <w:rPr>
          <w:rFonts w:eastAsia="Times New Roman" w:cs="Times New Roman"/>
          <w:bCs/>
          <w:color w:val="000000" w:themeColor="text1"/>
          <w:lang w:val="de-CH" w:eastAsia="de-DE"/>
        </w:rPr>
        <w:instrText>ADDIN CSL_CITATION {"citationItems":[{"id":"ITEM-1","itemData":{"DOI":"10.1038/s41586-018-0539-7","ISSN":"14764687","abstract":"Plants influence the atmosphere through fluxes of carbon, water and energy 1 , and can intensify drought through land–atmosphere feedback effects 2–4 . The diversity of plant functional traits in forests, especially physiological traits related to water (hydraulic) transport, may have a critical role in land–atmosphere feedback, particularly during drought. Here we combine 352 site-years of eddy covariance measurements from 40 forest sites, remote-sensing observations of plant water content and plant functional-trait data to test whether the diversity in plant traits affects the response of the ecosystem to drought. We find evidence that higher hydraulic diversity buffers variation in ecosystem flux during dry periods across temperate and boreal forests. Hydraulic traits were the predominant significant predictors of cross-site patterns in drought response. By contrast, standard leaf and wood traits, such as specific leaf area and wood density, had little explanatory power. Our results demonstrate that diversity in the hydraulic traits of trees mediates ecosystem resilience to drought and is likely to have an important role in future ecosystem–atmosphere feedback effects in a changing climate.","author":[{"dropping-particle":"","family":"Anderegg","given":"William R.L.","non-dropping-particle":"","parse-names":false,"suffix":""},{"dropping-particle":"","family":"Konings","given":"Alexandra G.","non-dropping-particle":"","parse-names":false,"suffix":""},{"dropping-particle":"","family":"Trugman","given":"Anna T.","non-dropping-particle":"","parse-names":false,"suffix":""},{"dropping-particle":"","family":"Yu","given":"Kailiang","non-dropping-particle":"","parse-names":false,"suffix":""},{"dropping-particle":"","family":"Bowling","given":"David R.","non-dropping-particle":"","parse-names":false,"suffix":""},{"dropping-particle":"","family":"Gabbitas","given":"Robert","non-dropping-particle":"","parse-names":false,"suffix":""},{"dropping-particle":"","family":"Karp","given":"Daniel S.","non-dropping-particle":"","parse-names":false,"suffix":""},{"dropping-particle":"","family":"Pacala","given":"Stephen","non-dropping-particle":"","parse-names":false,"suffix":""},{"dropping-particle":"","family":"Sperry","given":"John S.","non-dropping-particle":"","parse-names":false,"suffix":""},{"dropping-particle":"","family":"Sulman","given":"Benjamin N.","non-dropping-particle":"","parse-names":false,"suffix":""},{"dropping-particle":"","family":"Zenes","given":"Nicole","non-dropping-particle":"","parse-names":false,"suffix":""}],"container-title":"Nature","id":"ITEM-1","issue":"7724","issued":{"date-parts":[["2018","9","27"]]},"note":"à       Einfluss v. div. (hydr.) Pflanzeneigenschaften auf Reaktion v. Ökosystemen auf Dürre \nà       Statistische Auswertung \nà       Hohe Pflanzendiv. im Wald = Stabilität &amp;amp; div. Eigenschaften (v.a. H2O-Transport-Syst., (oft hoch in mittel bis boreale Wälder)) = schnellere Erholung","page":"538-541","publisher":"Nature Publishing Group","title":"Hydraulic diversity of forests regulates ecosystem resilience during drought","type":"article","volume":"561"},"uris":["http://www.mendeley.com/documents/?uuid=f6c847e2-6776-3502-bd3c-845a92cee17c"]}],"mendeley":{"formattedCitation":"&lt;sup&gt;10&lt;/sup&gt;","plainTextFormattedCitation":"10","previouslyFormattedCitation":"&lt;sup&gt;10&lt;/sup&gt;"},"properties":{"noteIndex":0},"schema":"https://github.com/citation-style-language/schema/raw/master/csl-citation.json"}</w:instrText>
      </w:r>
      <w:r w:rsidR="00031D9B">
        <w:rPr>
          <w:rFonts w:eastAsia="Times New Roman" w:cs="Times New Roman"/>
          <w:bCs/>
          <w:color w:val="000000" w:themeColor="text1"/>
          <w:lang w:val="de-CH" w:eastAsia="de-DE"/>
        </w:rPr>
        <w:fldChar w:fldCharType="separate"/>
      </w:r>
      <w:r w:rsidR="007E6221" w:rsidRPr="007E6221">
        <w:rPr>
          <w:rFonts w:eastAsia="Times New Roman" w:cs="Times New Roman"/>
          <w:bCs/>
          <w:noProof/>
          <w:color w:val="000000" w:themeColor="text1"/>
          <w:vertAlign w:val="superscript"/>
          <w:lang w:val="de-CH" w:eastAsia="de-DE"/>
        </w:rPr>
        <w:t>10</w:t>
      </w:r>
      <w:r w:rsidR="00031D9B">
        <w:rPr>
          <w:rFonts w:eastAsia="Times New Roman" w:cs="Times New Roman"/>
          <w:bCs/>
          <w:color w:val="000000" w:themeColor="text1"/>
          <w:lang w:val="de-CH" w:eastAsia="de-DE"/>
        </w:rPr>
        <w:fldChar w:fldCharType="end"/>
      </w:r>
      <w:r w:rsidR="005A61F7">
        <w:rPr>
          <w:rFonts w:eastAsia="Times New Roman" w:cs="Times New Roman"/>
          <w:bCs/>
          <w:color w:val="000000" w:themeColor="text1"/>
          <w:lang w:val="de-CH" w:eastAsia="de-DE"/>
        </w:rPr>
        <w:t>.</w:t>
      </w:r>
      <w:r w:rsidRPr="0042406D">
        <w:rPr>
          <w:rFonts w:eastAsia="Times New Roman" w:cs="Times New Roman"/>
          <w:bCs/>
          <w:color w:val="000000" w:themeColor="text1"/>
          <w:lang w:val="de-CH" w:eastAsia="de-DE"/>
        </w:rPr>
        <w:t xml:space="preserve"> Ebenfalls die Bewirtschaftungsform, den Wald in Fragmente zu teilen, kann die Resilienz gegenüber Dürre stärken</w:t>
      </w:r>
      <w:r w:rsidR="00031D9B">
        <w:rPr>
          <w:rFonts w:eastAsia="Times New Roman" w:cs="Times New Roman"/>
          <w:bCs/>
          <w:color w:val="000000" w:themeColor="text1"/>
          <w:lang w:val="en-US" w:eastAsia="de-DE"/>
        </w:rPr>
        <w:fldChar w:fldCharType="begin" w:fldLock="1"/>
      </w:r>
      <w:r w:rsidR="0090638A">
        <w:rPr>
          <w:rFonts w:eastAsia="Times New Roman" w:cs="Times New Roman"/>
          <w:bCs/>
          <w:color w:val="000000" w:themeColor="text1"/>
          <w:lang w:val="en-US" w:eastAsia="de-DE"/>
        </w:rPr>
        <w:instrText>ADDIN CSL_CITATION {"citationItems":[{"id":"ITEM-1","itemData":{"DOI":"10.1016/j.envexpbot.2020.104001","ISSN":"00988472","abstract":"Fragmentation and increased summer drought are two main threats to Mediterranean forests. Forest fragmentation has many negative impacts on forests but could attenuate water stress on Mediterranean species by reducing intraspecific competition or improving soil properties at forest edges. However, little is known about the combined effects of drought and fragmentation on tree functioning. We evaluated the effect of forest fragmentation on tree functioning under severe drought periods in continental holm oak forests (Quercus ilex). We monitored the functional response of focal trees before and during summer drought in two regions of the Iberian Peninsula with contrasting climates. Forest interiors, edges and small forest fragments were compared. Predawn leaf water potential (Ψpd), leaf stomatal conductance to water vapor (gs), maximum leaf photochemical efficiency (Fv/Fm), ground (Fo) and maximum (Fm) fluorescence in dark adapted, fully-developed leaves were assessed in the field. Trees located at forest interiors and edges showed strong stomatal closure and clear symptoms of photochemical inhibition, revealing that the trees were operating at predawn water potential beyond tolerance thresholds. In contrast, trees located in small forest fragments were able to maintain high levels of functionality for all ecophysiological parameters during the drought. These differences in tree functioning among fragments were more noticiable in the driest region. Our results prove that forest fragmentation attenuates drought impacts on tree functioning, and that these positive effects become more important during extremely dry periods. These novel findings are essential for realistic predictions of the functionality of fragmented forests under increasing and more severe droughts.","author":[{"dropping-particle":"","family":"Forner","given":"Alicia","non-dropping-particle":"","parse-names":false,"suffix":""},{"dropping-particle":"","family":"Morán-López","given":"Teresa","non-dropping-particle":"","parse-names":false,"suffix":""},{"dropping-particle":"","family":"Flores-Rentería","given":"Dulce","non-dropping-particle":"","parse-names":false,"suffix":""},{"dropping-particle":"","family":"Aranda","given":"Ismael","non-dropping-particle":"","parse-names":false,"suffix":""},{"dropping-particle":"","family":"Valladares","given":"Fernando","non-dropping-particle":"","parse-names":false,"suffix":""}],"container-title":"Environmental and Experimental Botany","id":"ITEM-1","issued":{"date-parts":[["2020"]]},"note":"à       Einfluss v. Fragmentierung v. Wäldern auf Wirkung v. Dürre \nà       Feldversuch/Monitoring \nà       Bäume in kl. Waldfragmenten bessere Aufrechterhaltung v. ökophysiologischen Parametern währ. Dürre, aber auch viele negative Folgen","publisher":"Elsevier B.V.","title":"Fragmentation reduces severe drought impacts on tree functioning in holm oak forests","type":"article-journal"},"uris":["http://www.mendeley.com/documents/?uuid=1746fc0c-8016-30d9-9fa0-a49d118918fb"]}],"mendeley":{"formattedCitation":"&lt;sup&gt;29&lt;/sup&gt;","plainTextFormattedCitation":"29","previouslyFormattedCitation":"&lt;sup&gt;29&lt;/sup&gt;"},"properties":{"noteIndex":0},"schema":"https://github.com/citation-style-language/schema/raw/master/csl-citation.json"}</w:instrText>
      </w:r>
      <w:r w:rsidR="00031D9B">
        <w:rPr>
          <w:rFonts w:eastAsia="Times New Roman" w:cs="Times New Roman"/>
          <w:bCs/>
          <w:color w:val="000000" w:themeColor="text1"/>
          <w:lang w:val="en-US" w:eastAsia="de-DE"/>
        </w:rPr>
        <w:fldChar w:fldCharType="separate"/>
      </w:r>
      <w:r w:rsidR="0090638A" w:rsidRPr="0090638A">
        <w:rPr>
          <w:rFonts w:eastAsia="Times New Roman" w:cs="Times New Roman"/>
          <w:bCs/>
          <w:noProof/>
          <w:color w:val="000000" w:themeColor="text1"/>
          <w:vertAlign w:val="superscript"/>
          <w:lang w:val="en-US" w:eastAsia="de-DE"/>
        </w:rPr>
        <w:t>29</w:t>
      </w:r>
      <w:r w:rsidR="00031D9B">
        <w:rPr>
          <w:rFonts w:eastAsia="Times New Roman" w:cs="Times New Roman"/>
          <w:bCs/>
          <w:color w:val="000000" w:themeColor="text1"/>
          <w:lang w:val="en-US" w:eastAsia="de-DE"/>
        </w:rPr>
        <w:fldChar w:fldCharType="end"/>
      </w:r>
      <w:r w:rsidR="005A61F7">
        <w:rPr>
          <w:rFonts w:eastAsia="Times New Roman" w:cs="Times New Roman"/>
          <w:bCs/>
          <w:color w:val="000000" w:themeColor="text1"/>
          <w:lang w:val="en-US" w:eastAsia="de-DE"/>
        </w:rPr>
        <w:t>.</w:t>
      </w:r>
    </w:p>
    <w:p w14:paraId="168D65E1" w14:textId="67FDFFD5" w:rsidR="00C41EF7" w:rsidRPr="00266775" w:rsidRDefault="002D08F8" w:rsidP="00C41EF7">
      <w:pPr>
        <w:pStyle w:val="berschrift3"/>
        <w:rPr>
          <w:lang w:val="en-US" w:eastAsia="de-DE"/>
        </w:rPr>
      </w:pPr>
      <w:hyperlink r:id="rId8" w:history="1">
        <w:r w:rsidR="00C41EF7" w:rsidRPr="00266775">
          <w:rPr>
            <w:lang w:val="en-US" w:eastAsia="de-DE"/>
          </w:rPr>
          <w:t>A global overview of drought and heat-induced tree mortality reveals emerging climate change risks for forests</w:t>
        </w:r>
      </w:hyperlink>
      <w:r w:rsidR="00915C0D">
        <w:rPr>
          <w:lang w:val="en-US" w:eastAsia="de-DE"/>
        </w:rPr>
        <w:fldChar w:fldCharType="begin" w:fldLock="1"/>
      </w:r>
      <w:r w:rsidR="00915C0D">
        <w:rPr>
          <w:lang w:val="en-US" w:eastAsia="de-DE"/>
        </w:rPr>
        <w:instrText>ADDIN CSL_CITATION {"citationItems":[{"id":"ITEM-1","itemData":{"DOI":"10.1016/j.foreco.2009.09.001","ISSN":"03781127","abstract":"Greenhouse gas emissions have significantly altered global climate, and will continue to do so in the future. Increases in the frequency, duration, and/or severity of drought and heat stress associated with climate change could fundamentally alter the composition, structure, and biogeography of forests in many regions. Of particular concern are potential increases in tree mortality associated with climate-induced physiological stress and interactions with other climate-mediated processes such as insect outbreaks and wildfire. Despite this risk, existing projections of tree mortality are based on models that lack functionally realistic mortality mechanisms, and there has been no attempt to track observations of climate-driven tree mortality globally. Here we present the first global assessment of recent tree mortality attributed to drought and heat stress. Although episodic mortality occurs in the absence of climate change, studies compiled here suggest that at least some of the world's forested ecosystems already may be responding to climate change and raise concern that forests may become increasingly vulnerable to higher background tree mortality rates and die-off in response to future warming and drought, even in environments that are not normally considered water-limited. This further suggests risks to ecosystem services, including the loss of sequestered forest carbon and associated atmospheric feedbacks. Our review also identifies key information gaps and scientific uncertainties that currently hinder our ability to predict tree mortality in response to climate change and emphasizes the need for a globally coordinated observation system. Overall, our review reveals the potential for amplified tree mortality due to drought and heat in forests worldwide.","author":[{"dropping-particle":"","family":"Allen","given":"Craig D.","non-dropping-particle":"","parse-names":false,"suffix":""},{"dropping-particle":"","family":"Macalady","given":"Alison K.","non-dropping-particle":"","parse-names":false,"suffix":""},{"dropping-particle":"","family":"Chenchouni","given":"Haroun","non-dropping-particle":"","parse-names":false,"suffix":""},{"dropping-particle":"","family":"Bachelet","given":"Dominique","non-dropping-particle":"","parse-names":false,"suffix":""},{"dropping-particle":"","family":"McDowell","given":"Nate","non-dropping-particle":"","parse-names":false,"suffix":""},{"dropping-particle":"","family":"Vennetier","given":"Michel","non-dropping-particle":"","parse-names":false,"suffix":""},{"dropping-particle":"","family":"Kitzberger","given":"Thomas","non-dropping-particle":"","parse-names":false,"suffix":""},{"dropping-particle":"","family":"Rigling","given":"Andreas","non-dropping-particle":"","parse-names":false,"suffix":""},{"dropping-particle":"","family":"Breshears","given":"David D.","non-dropping-particle":"","parse-names":false,"suffix":""},{"dropping-particle":"","family":"Hogg","given":"E. H.(Ted)","non-dropping-particle":"","parse-names":false,"suffix":""},{"dropping-particle":"","family":"Gonzalez","given":"Patrick","non-dropping-particle":"","parse-names":false,"suffix":""},{"dropping-particle":"","family":"Fensham","given":"Rod","non-dropping-particle":"","parse-names":false,"suffix":""},{"dropping-particle":"","family":"Zhang","given":"Zhen","non-dropping-particle":"","parse-names":false,"suffix":""},{"dropping-particle":"","family":"Castro","given":"Jorge","non-dropping-particle":"","parse-names":false,"suffix":""},{"dropping-particle":"","family":"Demidova","given":"Natalia","non-dropping-particle":"","parse-names":false,"suffix":""},{"dropping-particle":"","family":"Lim","given":"Jong Hwan","non-dropping-particle":"","parse-names":false,"suffix":""},{"dropping-particle":"","family":"Allard","given":"Gillian","non-dropping-particle":"","parse-names":false,"suffix":""},{"dropping-particle":"","family":"Running","given":"Steven W.","non-dropping-particle":"","parse-names":false,"suffix":""},{"dropping-particle":"","family":"Semerci","given":"Akkin","non-dropping-particle":"","parse-names":false,"suffix":""},{"dropping-particle":"","family":"Cobb","given":"Neil","non-dropping-particle":"","parse-names":false,"suffix":""}],"container-title":"Forest Ecology and Management","id":"ITEM-1","issue":"4","issued":{"date-parts":[["2010","2","5"]]},"note":"à       globaler Überblick zu aktueller Baummortalität wegen klimatischem Wasserstress und warmen Temp. in Wäldern schaffen, Wissenslücken aufzeigen \nà       Literaturrecherche (ab 1970-2009) \nà       Literaturherausgabe nimmt zu, nicht nur in H2O-limitierten Regionen, abh. v. Baumdichte, Zeit, Grösse &amp;amp; Alter","page":"660-684","title":"A global overview of drought and heat-induced tree mortality reveals emerging climate change risks for forests","type":"article-journal","volume":"259"},"uris":["http://www.mendeley.com/documents/?uuid=de0ae999-8499-3d01-ae83-f7c7c3470640"]}],"mendeley":{"formattedCitation":"&lt;sup&gt;1&lt;/sup&gt;","plainTextFormattedCitation":"1","previouslyFormattedCitation":"&lt;sup&gt;1&lt;/sup&gt;"},"properties":{"noteIndex":0},"schema":"https://github.com/citation-style-language/schema/raw/master/csl-citation.json"}</w:instrText>
      </w:r>
      <w:r w:rsidR="00915C0D">
        <w:rPr>
          <w:lang w:val="en-US" w:eastAsia="de-DE"/>
        </w:rPr>
        <w:fldChar w:fldCharType="separate"/>
      </w:r>
      <w:r w:rsidR="00915C0D" w:rsidRPr="00915C0D">
        <w:rPr>
          <w:noProof/>
          <w:vertAlign w:val="superscript"/>
          <w:lang w:val="en-US" w:eastAsia="de-DE"/>
        </w:rPr>
        <w:t>1</w:t>
      </w:r>
      <w:r w:rsidR="00915C0D">
        <w:rPr>
          <w:lang w:val="en-US" w:eastAsia="de-DE"/>
        </w:rPr>
        <w:fldChar w:fldCharType="end"/>
      </w:r>
    </w:p>
    <w:p w14:paraId="498A20B6" w14:textId="4F190F11" w:rsidR="00C41EF7" w:rsidRPr="005A61F7" w:rsidRDefault="00031D9B" w:rsidP="006E2D8E">
      <w:pPr>
        <w:pStyle w:val="Listenabsatz"/>
        <w:numPr>
          <w:ilvl w:val="0"/>
          <w:numId w:val="4"/>
        </w:numPr>
        <w:jc w:val="both"/>
        <w:textAlignment w:val="baseline"/>
        <w:rPr>
          <w:rFonts w:eastAsia="Times New Roman" w:cs="Times New Roman"/>
          <w:color w:val="000000" w:themeColor="text1"/>
          <w:lang w:val="de-CH" w:eastAsia="de-DE"/>
        </w:rPr>
      </w:pPr>
      <w:r w:rsidRPr="005A61F7">
        <w:rPr>
          <w:lang w:val="de-CH"/>
        </w:rPr>
        <w:t>G</w:t>
      </w:r>
      <w:r w:rsidR="00C41EF7" w:rsidRPr="005A61F7">
        <w:rPr>
          <w:rFonts w:eastAsia="Times New Roman" w:cs="Times New Roman"/>
          <w:color w:val="000000" w:themeColor="text1"/>
          <w:shd w:val="clear" w:color="auto" w:fill="FFFFFF"/>
          <w:lang w:val="de-CH" w:eastAsia="de-DE"/>
        </w:rPr>
        <w:t xml:space="preserve">lobaler Überblick zu aktuell steigender Baummortalität aufgrund klimatischem Wasserstress und warmen </w:t>
      </w:r>
      <w:proofErr w:type="spellStart"/>
      <w:r w:rsidR="00C41EF7" w:rsidRPr="005A61F7">
        <w:rPr>
          <w:rFonts w:eastAsia="Times New Roman" w:cs="Times New Roman"/>
          <w:color w:val="000000" w:themeColor="text1"/>
          <w:shd w:val="clear" w:color="auto" w:fill="FFFFFF"/>
          <w:lang w:val="de-CH" w:eastAsia="de-DE"/>
        </w:rPr>
        <w:t>Temp</w:t>
      </w:r>
      <w:proofErr w:type="spellEnd"/>
      <w:r w:rsidR="00C41EF7" w:rsidRPr="005A61F7">
        <w:rPr>
          <w:rFonts w:eastAsia="Times New Roman" w:cs="Times New Roman"/>
          <w:color w:val="000000" w:themeColor="text1"/>
          <w:shd w:val="clear" w:color="auto" w:fill="FFFFFF"/>
          <w:lang w:val="de-CH" w:eastAsia="de-DE"/>
        </w:rPr>
        <w:t>. in Wäldern, Wissenslücken aufzeigen</w:t>
      </w:r>
    </w:p>
    <w:p w14:paraId="5315B3E4" w14:textId="77777777" w:rsidR="00C41EF7" w:rsidRPr="005A61F7" w:rsidRDefault="00C41EF7" w:rsidP="006E2D8E">
      <w:pPr>
        <w:pStyle w:val="Listenabsatz"/>
        <w:numPr>
          <w:ilvl w:val="0"/>
          <w:numId w:val="4"/>
        </w:numPr>
        <w:jc w:val="both"/>
        <w:textAlignment w:val="baseline"/>
        <w:rPr>
          <w:rFonts w:eastAsia="Times New Roman" w:cs="Times New Roman"/>
          <w:color w:val="000000" w:themeColor="text1"/>
          <w:lang w:val="de-CH" w:eastAsia="de-DE"/>
        </w:rPr>
      </w:pPr>
      <w:r w:rsidRPr="005A61F7">
        <w:rPr>
          <w:rFonts w:eastAsia="Times New Roman" w:cs="Times New Roman"/>
          <w:color w:val="000000" w:themeColor="text1"/>
          <w:shd w:val="clear" w:color="auto" w:fill="FFFFFF"/>
          <w:lang w:val="de-CH" w:eastAsia="de-DE"/>
        </w:rPr>
        <w:t>Literaturrecherche (ab 1970-2009)</w:t>
      </w:r>
    </w:p>
    <w:p w14:paraId="02A32080" w14:textId="77777777" w:rsidR="00C41EF7" w:rsidRPr="005A61F7" w:rsidRDefault="00C41EF7" w:rsidP="006E2D8E">
      <w:pPr>
        <w:pStyle w:val="Listenabsatz"/>
        <w:numPr>
          <w:ilvl w:val="0"/>
          <w:numId w:val="4"/>
        </w:numPr>
        <w:jc w:val="both"/>
        <w:textAlignment w:val="baseline"/>
        <w:rPr>
          <w:rFonts w:eastAsia="Times New Roman" w:cs="Times New Roman"/>
          <w:color w:val="000000" w:themeColor="text1"/>
          <w:lang w:val="de-CH" w:eastAsia="de-DE"/>
        </w:rPr>
      </w:pPr>
      <w:r w:rsidRPr="005A61F7">
        <w:rPr>
          <w:rFonts w:eastAsia="Times New Roman" w:cs="Times New Roman"/>
          <w:color w:val="000000" w:themeColor="text1"/>
          <w:shd w:val="clear" w:color="auto" w:fill="FFFFFF"/>
          <w:lang w:val="de-CH" w:eastAsia="de-DE"/>
        </w:rPr>
        <w:t xml:space="preserve">Literaturherausgabe nimmt zu, nicht nur in H2O-limitierten Regionen, </w:t>
      </w:r>
      <w:proofErr w:type="spellStart"/>
      <w:r w:rsidRPr="005A61F7">
        <w:rPr>
          <w:rFonts w:eastAsia="Times New Roman" w:cs="Times New Roman"/>
          <w:color w:val="000000" w:themeColor="text1"/>
          <w:shd w:val="clear" w:color="auto" w:fill="FFFFFF"/>
          <w:lang w:val="de-CH" w:eastAsia="de-DE"/>
        </w:rPr>
        <w:t>abh.</w:t>
      </w:r>
      <w:proofErr w:type="spellEnd"/>
      <w:r w:rsidRPr="005A61F7">
        <w:rPr>
          <w:rFonts w:eastAsia="Times New Roman" w:cs="Times New Roman"/>
          <w:color w:val="000000" w:themeColor="text1"/>
          <w:shd w:val="clear" w:color="auto" w:fill="FFFFFF"/>
          <w:lang w:val="de-CH" w:eastAsia="de-DE"/>
        </w:rPr>
        <w:t xml:space="preserve"> v. Baumdichte, Zeit, Grösse &amp; Alter</w:t>
      </w:r>
    </w:p>
    <w:p w14:paraId="581DF522" w14:textId="6B7B545F" w:rsidR="00C41EF7" w:rsidRPr="00266775" w:rsidRDefault="00C41EF7" w:rsidP="00C41EF7">
      <w:pPr>
        <w:pStyle w:val="berschrift3"/>
        <w:rPr>
          <w:lang w:val="en-US"/>
        </w:rPr>
      </w:pPr>
      <w:r w:rsidRPr="00266775">
        <w:rPr>
          <w:lang w:val="en-US"/>
        </w:rPr>
        <w:t>Global patterns of drought recovery</w:t>
      </w:r>
      <w:r w:rsidR="00915C0D">
        <w:rPr>
          <w:lang w:val="en-US"/>
        </w:rPr>
        <w:fldChar w:fldCharType="begin" w:fldLock="1"/>
      </w:r>
      <w:r w:rsidR="00915C0D">
        <w:rPr>
          <w:lang w:val="en-US"/>
        </w:rPr>
        <w:instrText>ADDIN CSL_CITATION {"citationItems":[{"id":"ITEM-1","itemData":{"DOI":"10.1038/nature23021","ISSN":"14764687","abstract":"Drought, a recurring phenomenon with major impacts on both human and natural systems, is the most widespread climatic extreme that negatively affects the land carbon sink. Although twentieth-century trends in drought regimes are ambiguous, across many regions more frequent and severe droughts are expected in the twenty-first century. Recovery time - how long an ecosystem requires to revert to its pre-drought functional state - is a critical metric of drought impact. Yet the factors influencing drought recovery and its spatiotemporal patterns at the global scale are largely unknown. Here we analyse three independent datasets of gross primary productivity and show that, across diverse ecosystems, drought recovery times are strongly associated with climate and carbon cycle dynamics, with biodiversity and CO 2 fertilization as secondary factors. Our analysis also provides two key insights into the spatiotemporal patterns of drought recovery time: first, that recovery is longest in the tropics and high northern latitudes (both vulnerable areas of Earth's climate system) and second, that drought impacts (assessed using the area of ecosystems actively recovering and time to recovery) have increased over the twentieth century. If droughts become more frequent, as expected, the time between droughts may become shorter than drought recovery time, leading to permanently damaged ecosystems and widespread degradation of the land carbon sink.","author":[{"dropping-particle":"","family":"Schwalm","given":"Christopher R.","non-dropping-particle":"","parse-names":false,"suffix":""},{"dropping-particle":"","family":"Anderegg","given":"William R.L.","non-dropping-particle":"","parse-names":false,"suffix":""},{"dropping-particle":"","family":"Michalak","given":"Anna M.","non-dropping-particle":"","parse-names":false,"suffix":""},{"dropping-particle":"","family":"Fisher","given":"Joshua B.","non-dropping-particle":"","parse-names":false,"suffix":""},{"dropping-particle":"","family":"Biondi","given":"Franco","non-dropping-particle":"","parse-names":false,"suffix":""},{"dropping-particle":"","family":"Koch","given":"George","non-dropping-particle":"","parse-names":false,"suffix":""},{"dropping-particle":"","family":"Litvak","given":"Marcy","non-dropping-particle":"","parse-names":false,"suffix":""},{"dropping-particle":"","family":"Ogle","given":"Kiona","non-dropping-particle":"","parse-names":false,"suffix":""},{"dropping-particle":"","family":"Shaw","given":"John D.","non-dropping-particle":"","parse-names":false,"suffix":""},{"dropping-particle":"","family":"Wolf","given":"Adam","non-dropping-particle":"","parse-names":false,"suffix":""},{"dropping-particle":"","family":"Huntzinger","given":"Deborah N.","non-dropping-particle":"","parse-names":false,"suffix":""},{"dropping-particle":"","family":"Schaefer","given":"Kevin","non-dropping-particle":"","parse-names":false,"suffix":""},{"dropping-particle":"","family":"Cook","given":"Robert","non-dropping-particle":"","parse-names":false,"suffix":""},{"dropping-particle":"","family":"Wei","given":"Yaxing","non-dropping-particle":"","parse-names":false,"suffix":""},{"dropping-particle":"","family":"Fang","given":"Yuanyuan","non-dropping-particle":"","parse-names":false,"suffix":""},{"dropping-particle":"","family":"Hayes","given":"Daniel","non-dropping-particle":"","parse-names":false,"suffix":""},{"dropping-particle":"","family":"Huang","given":"Maoyi","non-dropping-particle":"","parse-names":false,"suffix":""},{"dropping-particle":"","family":"Jain","given":"Atul","non-dropping-particle":"","parse-names":false,"suffix":""},{"dropping-particle":"","family":"Tian","given":"Hanqin","non-dropping-particle":"","parse-names":false,"suffix":""}],"container-title":"Nature","id":"ITEM-1","issue":"7666","issued":{"date-parts":[["2017","8","9"]]},"note":"à       Erholungszeit nach Dürre div. Ökosysteme anhand GPP    Statistische Auswertung        (Längere und intensivere Dürreperioden)  \nà       Erholungszeit nimmt zu \nà       Vulnerabilität bezgl. Dürre nimmt zu, besonders lang an Polen und Äquator, land carbon sink!","page":"202-205","publisher":"Nature Publishing Group","title":"Global patterns of drought recovery","type":"article-journal","volume":"548"},"uris":["http://www.mendeley.com/documents/?uuid=6cea3abb-af13-36b2-9161-70c460225ff6"]}],"mendeley":{"formattedCitation":"&lt;sup&gt;4&lt;/sup&gt;","plainTextFormattedCitation":"4","previouslyFormattedCitation":"&lt;sup&gt;4&lt;/sup&gt;"},"properties":{"noteIndex":0},"schema":"https://github.com/citation-style-language/schema/raw/master/csl-citation.json"}</w:instrText>
      </w:r>
      <w:r w:rsidR="00915C0D">
        <w:rPr>
          <w:lang w:val="en-US"/>
        </w:rPr>
        <w:fldChar w:fldCharType="separate"/>
      </w:r>
      <w:r w:rsidR="00915C0D" w:rsidRPr="00915C0D">
        <w:rPr>
          <w:noProof/>
          <w:vertAlign w:val="superscript"/>
          <w:lang w:val="en-US"/>
        </w:rPr>
        <w:t>4</w:t>
      </w:r>
      <w:r w:rsidR="00915C0D">
        <w:rPr>
          <w:lang w:val="en-US"/>
        </w:rPr>
        <w:fldChar w:fldCharType="end"/>
      </w:r>
    </w:p>
    <w:p w14:paraId="1051F657" w14:textId="0F63F09F" w:rsidR="00C41EF7" w:rsidRPr="005A61F7" w:rsidRDefault="00C41EF7" w:rsidP="006E2D8E">
      <w:pPr>
        <w:pStyle w:val="Listenabsatz"/>
        <w:numPr>
          <w:ilvl w:val="0"/>
          <w:numId w:val="5"/>
        </w:numPr>
        <w:jc w:val="both"/>
        <w:textAlignment w:val="baseline"/>
        <w:rPr>
          <w:rFonts w:eastAsia="Times New Roman" w:cs="Times New Roman"/>
          <w:color w:val="000000" w:themeColor="text1"/>
          <w:lang w:val="de-CH" w:eastAsia="de-DE"/>
        </w:rPr>
      </w:pPr>
      <w:r w:rsidRPr="005A61F7">
        <w:rPr>
          <w:rFonts w:eastAsia="Times New Roman" w:cs="Times New Roman"/>
          <w:color w:val="000000" w:themeColor="text1"/>
          <w:lang w:val="de-CH" w:eastAsia="de-DE"/>
        </w:rPr>
        <w:t>Erholungszeit nach Dürre div. Ökosysteme anhand GPP</w:t>
      </w:r>
    </w:p>
    <w:p w14:paraId="33642B0B" w14:textId="77777777" w:rsidR="00C41EF7" w:rsidRPr="005A61F7" w:rsidRDefault="00C41EF7" w:rsidP="006E2D8E">
      <w:pPr>
        <w:pStyle w:val="Listenabsatz"/>
        <w:numPr>
          <w:ilvl w:val="0"/>
          <w:numId w:val="5"/>
        </w:numPr>
        <w:jc w:val="both"/>
        <w:textAlignment w:val="baseline"/>
        <w:rPr>
          <w:rFonts w:eastAsia="Times New Roman" w:cs="Times New Roman"/>
          <w:color w:val="000000" w:themeColor="text1"/>
          <w:lang w:val="de-CH" w:eastAsia="de-DE"/>
        </w:rPr>
      </w:pPr>
      <w:r w:rsidRPr="005A61F7">
        <w:rPr>
          <w:rFonts w:eastAsia="Times New Roman" w:cs="Times New Roman"/>
          <w:color w:val="000000" w:themeColor="text1"/>
          <w:lang w:val="de-CH" w:eastAsia="de-DE"/>
        </w:rPr>
        <w:t xml:space="preserve">Statistische Auswertung  </w:t>
      </w:r>
    </w:p>
    <w:p w14:paraId="4196FABD" w14:textId="78156ECE" w:rsidR="00C41EF7" w:rsidRPr="005A61F7" w:rsidRDefault="00C41EF7" w:rsidP="006E2D8E">
      <w:pPr>
        <w:pStyle w:val="Listenabsatz"/>
        <w:numPr>
          <w:ilvl w:val="0"/>
          <w:numId w:val="5"/>
        </w:numPr>
        <w:jc w:val="both"/>
        <w:textAlignment w:val="baseline"/>
        <w:rPr>
          <w:rFonts w:eastAsia="Times New Roman" w:cs="Times New Roman"/>
          <w:color w:val="000000" w:themeColor="text1"/>
          <w:lang w:val="de-CH" w:eastAsia="de-DE"/>
        </w:rPr>
      </w:pPr>
      <w:r w:rsidRPr="005A61F7">
        <w:rPr>
          <w:rFonts w:eastAsia="Times New Roman" w:cs="Times New Roman"/>
          <w:color w:val="000000" w:themeColor="text1"/>
          <w:lang w:val="de-CH" w:eastAsia="de-DE"/>
        </w:rPr>
        <w:t xml:space="preserve">(Längere und intensivere Dürreperioden) = Erholungszeit nimmt zu = Vulnerabilität bezgl. Dürre nimmt zu, besonders lang an Polen und Äquator, </w:t>
      </w:r>
      <w:proofErr w:type="spellStart"/>
      <w:r w:rsidRPr="005A61F7">
        <w:rPr>
          <w:rFonts w:eastAsia="Times New Roman" w:cs="Times New Roman"/>
          <w:color w:val="000000" w:themeColor="text1"/>
          <w:lang w:val="de-CH" w:eastAsia="de-DE"/>
        </w:rPr>
        <w:t>land</w:t>
      </w:r>
      <w:proofErr w:type="spellEnd"/>
      <w:r w:rsidRPr="005A61F7">
        <w:rPr>
          <w:rFonts w:eastAsia="Times New Roman" w:cs="Times New Roman"/>
          <w:color w:val="000000" w:themeColor="text1"/>
          <w:lang w:val="de-CH" w:eastAsia="de-DE"/>
        </w:rPr>
        <w:t xml:space="preserve"> </w:t>
      </w:r>
      <w:proofErr w:type="spellStart"/>
      <w:r w:rsidRPr="005A61F7">
        <w:rPr>
          <w:rFonts w:eastAsia="Times New Roman" w:cs="Times New Roman"/>
          <w:color w:val="000000" w:themeColor="text1"/>
          <w:lang w:val="de-CH" w:eastAsia="de-DE"/>
        </w:rPr>
        <w:t>carbon</w:t>
      </w:r>
      <w:proofErr w:type="spellEnd"/>
      <w:r w:rsidRPr="005A61F7">
        <w:rPr>
          <w:rFonts w:eastAsia="Times New Roman" w:cs="Times New Roman"/>
          <w:color w:val="000000" w:themeColor="text1"/>
          <w:lang w:val="de-CH" w:eastAsia="de-DE"/>
        </w:rPr>
        <w:t xml:space="preserve"> sink!</w:t>
      </w:r>
    </w:p>
    <w:p w14:paraId="1F41CAE7" w14:textId="2CBDE95B" w:rsidR="00C41EF7" w:rsidRPr="00266775" w:rsidRDefault="00C41EF7" w:rsidP="00C41EF7">
      <w:pPr>
        <w:pStyle w:val="berschrift3"/>
        <w:rPr>
          <w:lang w:val="en-US"/>
        </w:rPr>
      </w:pPr>
      <w:r w:rsidRPr="00266775">
        <w:rPr>
          <w:lang w:val="en-US"/>
        </w:rPr>
        <w:t>Hydraulic diversity of forests regulates ecosystem resilience during drought</w:t>
      </w:r>
      <w:r w:rsidR="00915C0D">
        <w:rPr>
          <w:lang w:val="en-US"/>
        </w:rPr>
        <w:fldChar w:fldCharType="begin" w:fldLock="1"/>
      </w:r>
      <w:r w:rsidR="00915C0D">
        <w:rPr>
          <w:lang w:val="en-US"/>
        </w:rPr>
        <w:instrText>ADDIN CSL_CITATION {"citationItems":[{"id":"ITEM-1","itemData":{"DOI":"10.1038/s41586-018-0539-7","ISSN":"14764687","abstract":"Plants influence the atmosphere through fluxes of carbon, water and energy 1 , and can intensify drought through land–atmosphere feedback effects 2–4 . The diversity of plant functional traits in forests, especially physiological traits related to water (hydraulic) transport, may have a critical role in land–atmosphere feedback, particularly during drought. Here we combine 352 site-years of eddy covariance measurements from 40 forest sites, remote-sensing observations of plant water content and plant functional-trait data to test whether the diversity in plant traits affects the response of the ecosystem to drought. We find evidence that higher hydraulic diversity buffers variation in ecosystem flux during dry periods across temperate and boreal forests. Hydraulic traits were the predominant significant predictors of cross-site patterns in drought response. By contrast, standard leaf and wood traits, such as specific leaf area and wood density, had little explanatory power. Our results demonstrate that diversity in the hydraulic traits of trees mediates ecosystem resilience to drought and is likely to have an important role in future ecosystem–atmosphere feedback effects in a changing climate.","author":[{"dropping-particle":"","family":"Anderegg","given":"William R.L.","non-dropping-particle":"","parse-names":false,"suffix":""},{"dropping-particle":"","family":"Konings","given":"Alexandra G.","non-dropping-particle":"","parse-names":false,"suffix":""},{"dropping-particle":"","family":"Trugman","given":"Anna T.","non-dropping-particle":"","parse-names":false,"suffix":""},{"dropping-particle":"","family":"Yu","given":"Kailiang","non-dropping-particle":"","parse-names":false,"suffix":""},{"dropping-particle":"","family":"Bowling","given":"David R.","non-dropping-particle":"","parse-names":false,"suffix":""},{"dropping-particle":"","family":"Gabbitas","given":"Robert","non-dropping-particle":"","parse-names":false,"suffix":""},{"dropping-particle":"","family":"Karp","given":"Daniel S.","non-dropping-particle":"","parse-names":false,"suffix":""},{"dropping-particle":"","family":"Pacala","given":"Stephen","non-dropping-particle":"","parse-names":false,"suffix":""},{"dropping-particle":"","family":"Sperry","given":"John S.","non-dropping-particle":"","parse-names":false,"suffix":""},{"dropping-particle":"","family":"Sulman","given":"Benjamin N.","non-dropping-particle":"","parse-names":false,"suffix":""},{"dropping-particle":"","family":"Zenes","given":"Nicole","non-dropping-particle":"","parse-names":false,"suffix":""}],"container-title":"Nature","id":"ITEM-1","issue":"7724","issued":{"date-parts":[["2018","9","27"]]},"note":"à       Einfluss v. div. (hydr.) Pflanzeneigenschaften auf Reaktion v. Ökosystemen auf Dürre \nà       Statistische Auswertung \nà       Hohe Pflanzendiv. im Wald = Stabilität &amp;amp; div. Eigenschaften (v.a. H2O-Transport-Syst., (oft hoch in mittel bis boreale Wälder)) = schnellere Erholung","page":"538-541","publisher":"Nature Publishing Group","title":"Hydraulic diversity of forests regulates ecosystem resilience during drought","type":"article","volume":"561"},"uris":["http://www.mendeley.com/documents/?uuid=f6c847e2-6776-3502-bd3c-845a92cee17c"]}],"mendeley":{"formattedCitation":"&lt;sup&gt;10&lt;/sup&gt;","plainTextFormattedCitation":"10","previouslyFormattedCitation":"&lt;sup&gt;10&lt;/sup&gt;"},"properties":{"noteIndex":0},"schema":"https://github.com/citation-style-language/schema/raw/master/csl-citation.json"}</w:instrText>
      </w:r>
      <w:r w:rsidR="00915C0D">
        <w:rPr>
          <w:lang w:val="en-US"/>
        </w:rPr>
        <w:fldChar w:fldCharType="separate"/>
      </w:r>
      <w:r w:rsidR="00915C0D" w:rsidRPr="00915C0D">
        <w:rPr>
          <w:noProof/>
          <w:vertAlign w:val="superscript"/>
          <w:lang w:val="en-US"/>
        </w:rPr>
        <w:t>10</w:t>
      </w:r>
      <w:r w:rsidR="00915C0D">
        <w:rPr>
          <w:lang w:val="en-US"/>
        </w:rPr>
        <w:fldChar w:fldCharType="end"/>
      </w:r>
    </w:p>
    <w:p w14:paraId="3A11B5F1" w14:textId="77777777" w:rsidR="00C41EF7" w:rsidRPr="005A61F7" w:rsidRDefault="00C41EF7" w:rsidP="006E2D8E">
      <w:pPr>
        <w:pStyle w:val="Listenabsatz"/>
        <w:numPr>
          <w:ilvl w:val="0"/>
          <w:numId w:val="6"/>
        </w:numPr>
        <w:ind w:left="714" w:hanging="357"/>
        <w:jc w:val="both"/>
        <w:textAlignment w:val="baseline"/>
        <w:rPr>
          <w:rFonts w:eastAsia="Times New Roman" w:cs="Times New Roman"/>
          <w:color w:val="000000" w:themeColor="text1"/>
          <w:lang w:val="de-CH" w:eastAsia="de-DE"/>
        </w:rPr>
      </w:pPr>
      <w:r w:rsidRPr="005A61F7">
        <w:rPr>
          <w:rFonts w:eastAsia="Times New Roman" w:cs="Times New Roman"/>
          <w:color w:val="000000" w:themeColor="text1"/>
          <w:shd w:val="clear" w:color="auto" w:fill="FFFFFF"/>
          <w:lang w:val="de-CH" w:eastAsia="de-DE"/>
        </w:rPr>
        <w:t>Einfluss v. div. (</w:t>
      </w:r>
      <w:proofErr w:type="spellStart"/>
      <w:r w:rsidRPr="005A61F7">
        <w:rPr>
          <w:rFonts w:eastAsia="Times New Roman" w:cs="Times New Roman"/>
          <w:color w:val="000000" w:themeColor="text1"/>
          <w:shd w:val="clear" w:color="auto" w:fill="FFFFFF"/>
          <w:lang w:val="de-CH" w:eastAsia="de-DE"/>
        </w:rPr>
        <w:t>hydr</w:t>
      </w:r>
      <w:proofErr w:type="spellEnd"/>
      <w:r w:rsidRPr="005A61F7">
        <w:rPr>
          <w:rFonts w:eastAsia="Times New Roman" w:cs="Times New Roman"/>
          <w:color w:val="000000" w:themeColor="text1"/>
          <w:shd w:val="clear" w:color="auto" w:fill="FFFFFF"/>
          <w:lang w:val="de-CH" w:eastAsia="de-DE"/>
        </w:rPr>
        <w:t>.) Pflanzeneigenschaften auf Reaktion v. Ökosystemen auf Dürre</w:t>
      </w:r>
    </w:p>
    <w:p w14:paraId="547DB6F7" w14:textId="77777777" w:rsidR="00C41EF7" w:rsidRPr="005A61F7" w:rsidRDefault="00C41EF7" w:rsidP="006E2D8E">
      <w:pPr>
        <w:pStyle w:val="Listenabsatz"/>
        <w:numPr>
          <w:ilvl w:val="0"/>
          <w:numId w:val="6"/>
        </w:numPr>
        <w:ind w:left="714" w:hanging="357"/>
        <w:jc w:val="both"/>
        <w:textAlignment w:val="baseline"/>
        <w:rPr>
          <w:rFonts w:eastAsia="Times New Roman" w:cs="Times New Roman"/>
          <w:color w:val="000000" w:themeColor="text1"/>
          <w:lang w:val="de-CH" w:eastAsia="de-DE"/>
        </w:rPr>
      </w:pPr>
      <w:r w:rsidRPr="005A61F7">
        <w:rPr>
          <w:rFonts w:eastAsia="Times New Roman" w:cs="Times New Roman"/>
          <w:color w:val="000000" w:themeColor="text1"/>
          <w:shd w:val="clear" w:color="auto" w:fill="FFFFFF"/>
          <w:lang w:val="de-CH" w:eastAsia="de-DE"/>
        </w:rPr>
        <w:t>Statistische Auswertung</w:t>
      </w:r>
    </w:p>
    <w:p w14:paraId="75E10874" w14:textId="77777777" w:rsidR="00C41EF7" w:rsidRPr="005A61F7" w:rsidRDefault="00C41EF7" w:rsidP="006E2D8E">
      <w:pPr>
        <w:pStyle w:val="Listenabsatz"/>
        <w:numPr>
          <w:ilvl w:val="0"/>
          <w:numId w:val="6"/>
        </w:numPr>
        <w:ind w:left="714" w:hanging="357"/>
        <w:jc w:val="both"/>
        <w:textAlignment w:val="baseline"/>
        <w:rPr>
          <w:rFonts w:eastAsia="Times New Roman" w:cs="Times New Roman"/>
          <w:color w:val="000000" w:themeColor="text1"/>
          <w:lang w:val="de-CH" w:eastAsia="de-DE"/>
        </w:rPr>
      </w:pPr>
      <w:r w:rsidRPr="005A61F7">
        <w:rPr>
          <w:rFonts w:eastAsia="Times New Roman" w:cs="Times New Roman"/>
          <w:color w:val="000000" w:themeColor="text1"/>
          <w:shd w:val="clear" w:color="auto" w:fill="FFFFFF"/>
          <w:lang w:val="de-CH" w:eastAsia="de-DE"/>
        </w:rPr>
        <w:t xml:space="preserve">Hohe </w:t>
      </w:r>
      <w:proofErr w:type="spellStart"/>
      <w:r w:rsidRPr="005A61F7">
        <w:rPr>
          <w:rFonts w:eastAsia="Times New Roman" w:cs="Times New Roman"/>
          <w:color w:val="000000" w:themeColor="text1"/>
          <w:shd w:val="clear" w:color="auto" w:fill="FFFFFF"/>
          <w:lang w:val="de-CH" w:eastAsia="de-DE"/>
        </w:rPr>
        <w:t>Pflanzendiv</w:t>
      </w:r>
      <w:proofErr w:type="spellEnd"/>
      <w:r w:rsidRPr="005A61F7">
        <w:rPr>
          <w:rFonts w:eastAsia="Times New Roman" w:cs="Times New Roman"/>
          <w:color w:val="000000" w:themeColor="text1"/>
          <w:shd w:val="clear" w:color="auto" w:fill="FFFFFF"/>
          <w:lang w:val="de-CH" w:eastAsia="de-DE"/>
        </w:rPr>
        <w:t>. im Wald = Stabilität &amp; div. Eigenschaften (v.a. H2O-Transport-Syst., (oft hoch in mittel bis boreale Wälder)) = schnellere Erholung</w:t>
      </w:r>
    </w:p>
    <w:p w14:paraId="55597F56" w14:textId="5A9345BD" w:rsidR="00B34357" w:rsidRPr="00266775" w:rsidRDefault="002D08F8" w:rsidP="0042406D">
      <w:pPr>
        <w:pStyle w:val="berschrift3"/>
        <w:rPr>
          <w:lang w:val="en-US"/>
        </w:rPr>
      </w:pPr>
      <w:hyperlink r:id="rId9" w:history="1">
        <w:r w:rsidR="0042406D" w:rsidRPr="00266775">
          <w:rPr>
            <w:lang w:val="en-US"/>
          </w:rPr>
          <w:t>Low growth resilience to drought is related to future mortality risk in trees</w:t>
        </w:r>
      </w:hyperlink>
      <w:r w:rsidR="00915C0D">
        <w:rPr>
          <w:lang w:val="en-US"/>
        </w:rPr>
        <w:fldChar w:fldCharType="begin" w:fldLock="1"/>
      </w:r>
      <w:r w:rsidR="0090638A">
        <w:rPr>
          <w:lang w:val="en-US"/>
        </w:rPr>
        <w:instrText>ADDIN CSL_CITATION {"citationItems":[{"id":"ITEM-1","itemData":{"DOI":"10.1038/s41467-020-14300-5","ISSN":"20411723","abstract":"Severe droughts have the potential to reduce forest productivity and trigger tree mortality. Most trees face several drought events during their life and therefore resilience to dry conditions may be crucial to long-term survival. We assessed how growth resilience to severe droughts, including its components resistance and recovery, is related to the ability to survive future droughts by using a tree-ring database of surviving and now-dead trees from 118 sites (22 species, &gt;3,500 trees). We found that, across the variety of regions and species sampled, trees that died during water shortages were less resilient to previous non-lethal droughts, relative to coexisting surviving trees of the same species. In angiosperms, drought-related mortality risk is associated with lower resistance (low capacity to reduce impact of the initial drought), while it is related to reduced recovery (low capacity to attain pre-drought growth rates) in gymnosperms. The different resilience strategies in these two taxonomic groups open new avenues to improve our understanding and prediction of drought-induced mortality.","author":[{"dropping-particle":"","family":"DeSoto","given":"Lucía","non-dropping-particle":"","parse-names":false,"suffix":""},{"dropping-particle":"","family":"Cailleret","given":"Maxime","non-dropping-particle":"","parse-names":false,"suffix":""},{"dropping-particle":"","family":"Sterck","given":"Frank","non-dropping-particle":"","parse-names":false,"suffix":""},{"dropping-particle":"","family":"Jansen","given":"Steven","non-dropping-particle":"","parse-names":false,"suffix":""},{"dropping-particle":"","family":"Kramer","given":"Koen","non-dropping-particle":"","parse-names":false,"suffix":""},{"dropping-particle":"","family":"Robert","given":"Elisabeth M.R.","non-dropping-particle":"","parse-names":false,"suffix":""},{"dropping-particle":"","family":"Aakala","given":"Tuomas","non-dropping-particle":"","parse-names":false,"suffix":""},{"dropping-particle":"","family":"Amoroso","given":"Mariano M.","non-dropping-particle":"","parse-names":false,"suffix":""},{"dropping-particle":"","family":"Bigler","given":"Christof","non-dropping-particle":"","parse-names":false,"suffix":""},{"dropping-particle":"","family":"Camarero","given":"J. Julio","non-dropping-particle":"","parse-names":false,"suffix":""},{"dropping-particle":"","family":"Čufar","given":"Katarina","non-dropping-particle":"","parse-names":false,"suffix":""},{"dropping-particle":"","family":"Gea-Izquierdo","given":"Guillermo","non-dropping-particle":"","parse-names":false,"suffix":""},{"dropping-particle":"","family":"Gillner","given":"Sten","non-dropping-particle":"","parse-names":false,"suffix":""},{"dropping-particle":"","family":"Haavik","given":"Laurel J.","non-dropping-particle":"","parse-names":false,"suffix":""},{"dropping-particle":"","family":"Hereş","given":"Ana Maria","non-dropping-particle":"","parse-names":false,"suffix":""},{"dropping-particle":"","family":"Kane","given":"Jeffrey M.","non-dropping-particle":"","parse-names":false,"suffix":""},{"dropping-particle":"","family":"Kharuk","given":"Vyacheslav I.","non-dropping-particle":"","parse-names":false,"suffix":""},{"dropping-particle":"","family":"Kitzberger","given":"Thomas","non-dropping-particle":"","parse-names":false,"suffix":""},{"dropping-particle":"","family":"Klein","given":"Tamir","non-dropping-particle":"","parse-names":false,"suffix":""},{"dropping-particle":"","family":"Levanič","given":"Tom","non-dropping-particle":"","parse-names":false,"suffix":""},{"dropping-particle":"","family":"Linares","given":"Juan C.","non-dropping-particle":"","parse-names":false,"suffix":""},{"dropping-particle":"","family":"Mäkinen","given":"Harri","non-dropping-particle":"","parse-names":false,"suffix":""},{"dropping-particle":"","family":"Oberhuber","given":"Walter","non-dropping-particle":"","parse-names":false,"suffix":""},{"dropping-particle":"","family":"Papadopoulos","given":"Andreas","non-dropping-particle":"","parse-names":false,"suffix":""},{"dropping-particle":"","family":"Rohner","given":"Brigitte","non-dropping-particle":"","parse-names":false,"suffix":""},{"dropping-particle":"","family":"Sangüesa-Barreda","given":"Gabriel","non-dropping-particle":"","parse-names":false,"suffix":""},{"dropping-particle":"","family":"Stojanovic","given":"Dejan B.","non-dropping-particle":"","parse-names":false,"suffix":""},{"dropping-particle":"","family":"Suárez","given":"Maria Laura","non-dropping-particle":"","parse-names":false,"suffix":""},{"dropping-particle":"","family":"Villalba","given":"Ricardo","non-dropping-particle":"","parse-names":false,"suffix":""},{"dropping-particle":"","family":"Martínez-Vilalta","given":"Jordi","non-dropping-particle":"","parse-names":false,"suffix":""}],"container-title":"Nature Communications","id":"ITEM-1","issue":"1","issued":{"date-parts":[["2020","12","1"]]},"note":"à       Dickenwachstums-Resilienz bei Dürre-Perioden in Zusammenhang mit Fähigkeit zukünft. Dürre zu überleben \nà       Jahrringanalyse (toter und überlebender Bäume) \nà       Angiosp. tiefere Resistenz, Gymnosp. reduzierte Erholung, Bodenfruchtbarkeit, Baumreaktion auf Dürre, Baumgrösse","publisher":"Nature Research","title":"Low growth resilience to drought is related to future mortality risk in trees","type":"article-journal","volume":"11"},"uris":["http://www.mendeley.com/documents/?uuid=620a2828-cd97-3fd5-b162-7b5a2b07a744"]}],"mendeley":{"formattedCitation":"&lt;sup&gt;28&lt;/sup&gt;","plainTextFormattedCitation":"28","previouslyFormattedCitation":"&lt;sup&gt;28&lt;/sup&gt;"},"properties":{"noteIndex":0},"schema":"https://github.com/citation-style-language/schema/raw/master/csl-citation.json"}</w:instrText>
      </w:r>
      <w:r w:rsidR="00915C0D">
        <w:rPr>
          <w:lang w:val="en-US"/>
        </w:rPr>
        <w:fldChar w:fldCharType="separate"/>
      </w:r>
      <w:r w:rsidR="0090638A" w:rsidRPr="0090638A">
        <w:rPr>
          <w:noProof/>
          <w:vertAlign w:val="superscript"/>
          <w:lang w:val="en-US"/>
        </w:rPr>
        <w:t>28</w:t>
      </w:r>
      <w:r w:rsidR="00915C0D">
        <w:rPr>
          <w:lang w:val="en-US"/>
        </w:rPr>
        <w:fldChar w:fldCharType="end"/>
      </w:r>
    </w:p>
    <w:p w14:paraId="51DF003C" w14:textId="51123093" w:rsidR="0042406D" w:rsidRPr="005A61F7" w:rsidRDefault="00031D9B" w:rsidP="006E2D8E">
      <w:pPr>
        <w:pStyle w:val="Listenabsatz"/>
        <w:numPr>
          <w:ilvl w:val="0"/>
          <w:numId w:val="7"/>
        </w:numPr>
        <w:ind w:left="714" w:hanging="357"/>
        <w:jc w:val="both"/>
        <w:textAlignment w:val="baseline"/>
        <w:rPr>
          <w:rFonts w:eastAsia="Times New Roman" w:cs="Times New Roman"/>
          <w:color w:val="000000" w:themeColor="text1"/>
          <w:lang w:val="de-CH" w:eastAsia="de-DE"/>
        </w:rPr>
      </w:pPr>
      <w:r w:rsidRPr="005A61F7">
        <w:rPr>
          <w:rFonts w:eastAsia="Times New Roman" w:cs="Times New Roman"/>
          <w:color w:val="000000" w:themeColor="text1"/>
          <w:shd w:val="clear" w:color="auto" w:fill="FFFFFF"/>
          <w:lang w:val="de-CH" w:eastAsia="de-DE"/>
        </w:rPr>
        <w:t>A</w:t>
      </w:r>
      <w:r w:rsidR="0042406D" w:rsidRPr="005A61F7">
        <w:rPr>
          <w:rFonts w:eastAsia="Times New Roman" w:cs="Times New Roman"/>
          <w:color w:val="000000" w:themeColor="text1"/>
          <w:shd w:val="clear" w:color="auto" w:fill="FFFFFF"/>
          <w:lang w:val="de-CH" w:eastAsia="de-DE"/>
        </w:rPr>
        <w:t xml:space="preserve">ufrechterhaltenes Dickenwachstum bei Dürre-Perioden in Zusammenhang mit hoher Überlebensrate bei </w:t>
      </w:r>
      <w:proofErr w:type="spellStart"/>
      <w:r w:rsidR="0042406D" w:rsidRPr="005A61F7">
        <w:rPr>
          <w:rFonts w:eastAsia="Times New Roman" w:cs="Times New Roman"/>
          <w:color w:val="000000" w:themeColor="text1"/>
          <w:shd w:val="clear" w:color="auto" w:fill="FFFFFF"/>
          <w:lang w:val="de-CH" w:eastAsia="de-DE"/>
        </w:rPr>
        <w:t>zukünft</w:t>
      </w:r>
      <w:proofErr w:type="spellEnd"/>
      <w:r w:rsidR="0042406D" w:rsidRPr="005A61F7">
        <w:rPr>
          <w:rFonts w:eastAsia="Times New Roman" w:cs="Times New Roman"/>
          <w:color w:val="000000" w:themeColor="text1"/>
          <w:shd w:val="clear" w:color="auto" w:fill="FFFFFF"/>
          <w:lang w:val="de-CH" w:eastAsia="de-DE"/>
        </w:rPr>
        <w:t>. Dürre</w:t>
      </w:r>
    </w:p>
    <w:p w14:paraId="7318D4F0" w14:textId="77777777" w:rsidR="0042406D" w:rsidRPr="005A61F7" w:rsidRDefault="0042406D" w:rsidP="006E2D8E">
      <w:pPr>
        <w:pStyle w:val="Listenabsatz"/>
        <w:numPr>
          <w:ilvl w:val="0"/>
          <w:numId w:val="7"/>
        </w:numPr>
        <w:ind w:left="714" w:hanging="357"/>
        <w:jc w:val="both"/>
        <w:textAlignment w:val="baseline"/>
        <w:rPr>
          <w:rFonts w:eastAsia="Times New Roman" w:cs="Times New Roman"/>
          <w:color w:val="000000" w:themeColor="text1"/>
          <w:lang w:val="de-CH" w:eastAsia="de-DE"/>
        </w:rPr>
      </w:pPr>
      <w:r w:rsidRPr="005A61F7">
        <w:rPr>
          <w:rFonts w:eastAsia="Times New Roman" w:cs="Times New Roman"/>
          <w:color w:val="000000" w:themeColor="text1"/>
          <w:shd w:val="clear" w:color="auto" w:fill="FFFFFF"/>
          <w:lang w:val="de-CH" w:eastAsia="de-DE"/>
        </w:rPr>
        <w:t>Jahrringanalyse (toter und überlebender Bäume)</w:t>
      </w:r>
    </w:p>
    <w:p w14:paraId="1AADDE8C" w14:textId="77777777" w:rsidR="0042406D" w:rsidRPr="005A61F7" w:rsidRDefault="0042406D" w:rsidP="006E2D8E">
      <w:pPr>
        <w:pStyle w:val="Listenabsatz"/>
        <w:numPr>
          <w:ilvl w:val="0"/>
          <w:numId w:val="7"/>
        </w:numPr>
        <w:ind w:left="714" w:hanging="357"/>
        <w:jc w:val="both"/>
        <w:textAlignment w:val="baseline"/>
        <w:rPr>
          <w:rFonts w:eastAsia="Times New Roman" w:cs="Times New Roman"/>
          <w:color w:val="000000" w:themeColor="text1"/>
          <w:lang w:val="de-CH" w:eastAsia="de-DE"/>
        </w:rPr>
      </w:pPr>
      <w:proofErr w:type="spellStart"/>
      <w:r w:rsidRPr="005A61F7">
        <w:rPr>
          <w:rFonts w:eastAsia="Times New Roman" w:cs="Times New Roman"/>
          <w:color w:val="000000" w:themeColor="text1"/>
          <w:shd w:val="clear" w:color="auto" w:fill="FFFFFF"/>
          <w:lang w:val="de-CH" w:eastAsia="de-DE"/>
        </w:rPr>
        <w:t>Angiosp</w:t>
      </w:r>
      <w:proofErr w:type="spellEnd"/>
      <w:r w:rsidRPr="005A61F7">
        <w:rPr>
          <w:rFonts w:eastAsia="Times New Roman" w:cs="Times New Roman"/>
          <w:color w:val="000000" w:themeColor="text1"/>
          <w:shd w:val="clear" w:color="auto" w:fill="FFFFFF"/>
          <w:lang w:val="de-CH" w:eastAsia="de-DE"/>
        </w:rPr>
        <w:t xml:space="preserve">. tiefere Resistenz, </w:t>
      </w:r>
      <w:proofErr w:type="spellStart"/>
      <w:r w:rsidRPr="005A61F7">
        <w:rPr>
          <w:rFonts w:eastAsia="Times New Roman" w:cs="Times New Roman"/>
          <w:color w:val="000000" w:themeColor="text1"/>
          <w:shd w:val="clear" w:color="auto" w:fill="FFFFFF"/>
          <w:lang w:val="de-CH" w:eastAsia="de-DE"/>
        </w:rPr>
        <w:t>Gymnosp</w:t>
      </w:r>
      <w:proofErr w:type="spellEnd"/>
      <w:r w:rsidRPr="005A61F7">
        <w:rPr>
          <w:rFonts w:eastAsia="Times New Roman" w:cs="Times New Roman"/>
          <w:color w:val="000000" w:themeColor="text1"/>
          <w:shd w:val="clear" w:color="auto" w:fill="FFFFFF"/>
          <w:lang w:val="de-CH" w:eastAsia="de-DE"/>
        </w:rPr>
        <w:t>. reduzierte Erholung, Bodenfruchtbarkeit, Baumreaktion auf Dürre, Baumgrösse</w:t>
      </w:r>
    </w:p>
    <w:p w14:paraId="63C9C381" w14:textId="29E90EA9" w:rsidR="00B34357" w:rsidRPr="00266775" w:rsidRDefault="00C41EF7" w:rsidP="00B34357">
      <w:pPr>
        <w:pStyle w:val="berschrift3"/>
        <w:rPr>
          <w:lang w:val="en-US"/>
        </w:rPr>
      </w:pPr>
      <w:r w:rsidRPr="00266775">
        <w:rPr>
          <w:lang w:val="en-US"/>
        </w:rPr>
        <w:t>Fragmentation reduces severe drought impacts on tree functioning in holm oak forests</w:t>
      </w:r>
      <w:r w:rsidR="00915C0D">
        <w:rPr>
          <w:lang w:val="en-US"/>
        </w:rPr>
        <w:fldChar w:fldCharType="begin" w:fldLock="1"/>
      </w:r>
      <w:r w:rsidR="0090638A">
        <w:rPr>
          <w:lang w:val="en-US"/>
        </w:rPr>
        <w:instrText>ADDIN CSL_CITATION {"citationItems":[{"id":"ITEM-1","itemData":{"DOI":"10.1016/j.envexpbot.2020.104001","ISSN":"00988472","abstract":"Fragmentation and increased summer drought are two main threats to Mediterranean forests. Forest fragmentation has many negative impacts on forests but could attenuate water stress on Mediterranean species by reducing intraspecific competition or improving soil properties at forest edges. However, little is known about the combined effects of drought and fragmentation on tree functioning. We evaluated the effect of forest fragmentation on tree functioning under severe drought periods in continental holm oak forests (Quercus ilex). We monitored the functional response of focal trees before and during summer drought in two regions of the Iberian Peninsula with contrasting climates. Forest interiors, edges and small forest fragments were compared. Predawn leaf water potential (Ψpd), leaf stomatal conductance to water vapor (gs), maximum leaf photochemical efficiency (Fv/Fm), ground (Fo) and maximum (Fm) fluorescence in dark adapted, fully-developed leaves were assessed in the field. Trees located at forest interiors and edges showed strong stomatal closure and clear symptoms of photochemical inhibition, revealing that the trees were operating at predawn water potential beyond tolerance thresholds. In contrast, trees located in small forest fragments were able to maintain high levels of functionality for all ecophysiological parameters during the drought. These differences in tree functioning among fragments were more noticiable in the driest region. Our results prove that forest fragmentation attenuates drought impacts on tree functioning, and that these positive effects become more important during extremely dry periods. These novel findings are essential for realistic predictions of the functionality of fragmented forests under increasing and more severe droughts.","author":[{"dropping-particle":"","family":"Forner","given":"Alicia","non-dropping-particle":"","parse-names":false,"suffix":""},{"dropping-particle":"","family":"Morán-López","given":"Teresa","non-dropping-particle":"","parse-names":false,"suffix":""},{"dropping-particle":"","family":"Flores-Rentería","given":"Dulce","non-dropping-particle":"","parse-names":false,"suffix":""},{"dropping-particle":"","family":"Aranda","given":"Ismael","non-dropping-particle":"","parse-names":false,"suffix":""},{"dropping-particle":"","family":"Valladares","given":"Fernando","non-dropping-particle":"","parse-names":false,"suffix":""}],"container-title":"Environmental and Experimental Botany","id":"ITEM-1","issued":{"date-parts":[["2020"]]},"note":"à       Einfluss v. Fragmentierung v. Wäldern auf Wirkung v. Dürre \nà       Feldversuch/Monitoring \nà       Bäume in kl. Waldfragmenten bessere Aufrechterhaltung v. ökophysiologischen Parametern währ. Dürre, aber auch viele negative Folgen","publisher":"Elsevier B.V.","title":"Fragmentation reduces severe drought impacts on tree functioning in holm oak forests","type":"article-journal"},"uris":["http://www.mendeley.com/documents/?uuid=1746fc0c-8016-30d9-9fa0-a49d118918fb"]}],"mendeley":{"formattedCitation":"&lt;sup&gt;29&lt;/sup&gt;","plainTextFormattedCitation":"29","previouslyFormattedCitation":"&lt;sup&gt;29&lt;/sup&gt;"},"properties":{"noteIndex":0},"schema":"https://github.com/citation-style-language/schema/raw/master/csl-citation.json"}</w:instrText>
      </w:r>
      <w:r w:rsidR="00915C0D">
        <w:rPr>
          <w:lang w:val="en-US"/>
        </w:rPr>
        <w:fldChar w:fldCharType="separate"/>
      </w:r>
      <w:r w:rsidR="0090638A" w:rsidRPr="0090638A">
        <w:rPr>
          <w:noProof/>
          <w:vertAlign w:val="superscript"/>
          <w:lang w:val="en-US"/>
        </w:rPr>
        <w:t>29</w:t>
      </w:r>
      <w:r w:rsidR="00915C0D">
        <w:rPr>
          <w:lang w:val="en-US"/>
        </w:rPr>
        <w:fldChar w:fldCharType="end"/>
      </w:r>
    </w:p>
    <w:p w14:paraId="79FB9284" w14:textId="07921833" w:rsidR="00C41EF7" w:rsidRPr="005A61F7" w:rsidRDefault="00031D9B" w:rsidP="006E2D8E">
      <w:pPr>
        <w:pStyle w:val="Listenabsatz"/>
        <w:numPr>
          <w:ilvl w:val="0"/>
          <w:numId w:val="8"/>
        </w:numPr>
        <w:ind w:left="714" w:hanging="357"/>
        <w:jc w:val="both"/>
        <w:textAlignment w:val="baseline"/>
        <w:rPr>
          <w:rFonts w:eastAsia="Times New Roman" w:cs="Times New Roman"/>
          <w:color w:val="000000" w:themeColor="text1"/>
          <w:lang w:val="de-CH" w:eastAsia="de-DE"/>
        </w:rPr>
      </w:pPr>
      <w:r w:rsidRPr="005A61F7">
        <w:rPr>
          <w:rFonts w:eastAsia="Times New Roman" w:cs="Times New Roman"/>
          <w:color w:val="000000" w:themeColor="text1"/>
          <w:shd w:val="clear" w:color="auto" w:fill="FFFFFF"/>
          <w:lang w:val="de-CH" w:eastAsia="de-DE"/>
        </w:rPr>
        <w:t>P</w:t>
      </w:r>
      <w:r w:rsidR="00C41EF7" w:rsidRPr="005A61F7">
        <w:rPr>
          <w:rFonts w:eastAsia="Times New Roman" w:cs="Times New Roman"/>
          <w:color w:val="000000" w:themeColor="text1"/>
          <w:shd w:val="clear" w:color="auto" w:fill="FFFFFF"/>
          <w:lang w:val="de-CH" w:eastAsia="de-DE"/>
        </w:rPr>
        <w:t>ositiver Einfluss v. Fragmentierung v. Wäldern auf Wirkung v. Dürre</w:t>
      </w:r>
    </w:p>
    <w:p w14:paraId="4330D634" w14:textId="77777777" w:rsidR="00C41EF7" w:rsidRPr="005A61F7" w:rsidRDefault="00C41EF7" w:rsidP="006E2D8E">
      <w:pPr>
        <w:pStyle w:val="Listenabsatz"/>
        <w:numPr>
          <w:ilvl w:val="0"/>
          <w:numId w:val="8"/>
        </w:numPr>
        <w:ind w:left="714" w:hanging="357"/>
        <w:jc w:val="both"/>
        <w:textAlignment w:val="baseline"/>
        <w:rPr>
          <w:rFonts w:eastAsia="Times New Roman" w:cs="Times New Roman"/>
          <w:color w:val="000000" w:themeColor="text1"/>
          <w:lang w:val="de-CH" w:eastAsia="de-DE"/>
        </w:rPr>
      </w:pPr>
      <w:r w:rsidRPr="005A61F7">
        <w:rPr>
          <w:rFonts w:eastAsia="Times New Roman" w:cs="Times New Roman"/>
          <w:color w:val="000000" w:themeColor="text1"/>
          <w:shd w:val="clear" w:color="auto" w:fill="FFFFFF"/>
          <w:lang w:val="de-CH" w:eastAsia="de-DE"/>
        </w:rPr>
        <w:t>Feldversuch/Monitoring</w:t>
      </w:r>
    </w:p>
    <w:p w14:paraId="4396534B" w14:textId="77777777" w:rsidR="00C41EF7" w:rsidRPr="005A61F7" w:rsidRDefault="00C41EF7" w:rsidP="006E2D8E">
      <w:pPr>
        <w:pStyle w:val="Listenabsatz"/>
        <w:numPr>
          <w:ilvl w:val="0"/>
          <w:numId w:val="8"/>
        </w:numPr>
        <w:ind w:left="714" w:hanging="357"/>
        <w:jc w:val="both"/>
        <w:textAlignment w:val="baseline"/>
        <w:rPr>
          <w:rFonts w:eastAsia="Times New Roman" w:cs="Times New Roman"/>
          <w:color w:val="000000" w:themeColor="text1"/>
          <w:lang w:val="de-CH" w:eastAsia="de-DE"/>
        </w:rPr>
      </w:pPr>
      <w:r w:rsidRPr="005A61F7">
        <w:rPr>
          <w:rFonts w:eastAsia="Times New Roman" w:cs="Times New Roman"/>
          <w:color w:val="000000" w:themeColor="text1"/>
          <w:shd w:val="clear" w:color="auto" w:fill="FFFFFF"/>
          <w:lang w:val="de-CH" w:eastAsia="de-DE"/>
        </w:rPr>
        <w:t>Bäume in kl. Waldfragmenten bessere Aufrechterhaltung v. ökophysiologischen Parametern währ. Dürre, aber auch viele negative Folgen</w:t>
      </w:r>
    </w:p>
    <w:p w14:paraId="7789672C" w14:textId="77777777" w:rsidR="00AD5C0D" w:rsidRDefault="00AD5C0D" w:rsidP="00B34357">
      <w:pPr>
        <w:pStyle w:val="StandardWeb"/>
        <w:spacing w:before="0" w:beforeAutospacing="0" w:after="160" w:afterAutospacing="0"/>
        <w:rPr>
          <w:rFonts w:asciiTheme="minorHAnsi" w:hAnsiTheme="minorHAnsi" w:cstheme="minorBidi"/>
          <w:sz w:val="22"/>
          <w:szCs w:val="22"/>
          <w:lang w:val="de-CH"/>
        </w:rPr>
      </w:pPr>
    </w:p>
    <w:p w14:paraId="6D480668" w14:textId="77777777" w:rsidR="00B34357" w:rsidRPr="00266775" w:rsidRDefault="00B34357" w:rsidP="00B34357">
      <w:pPr>
        <w:pStyle w:val="StandardWeb"/>
        <w:spacing w:before="0" w:beforeAutospacing="0" w:after="160" w:afterAutospacing="0"/>
        <w:rPr>
          <w:color w:val="000000"/>
          <w:lang w:val="de-CH"/>
        </w:rPr>
      </w:pPr>
      <w:r w:rsidRPr="00266775">
        <w:rPr>
          <w:rStyle w:val="berschrift1Zchn"/>
          <w:lang w:val="de-CH"/>
        </w:rPr>
        <w:t xml:space="preserve">Rechercheaspekt E: </w:t>
      </w:r>
      <w:r w:rsidRPr="00266775">
        <w:rPr>
          <w:rFonts w:asciiTheme="majorHAnsi" w:hAnsiTheme="majorHAnsi" w:cs="Arial"/>
          <w:color w:val="2E74B5"/>
          <w:sz w:val="32"/>
          <w:szCs w:val="32"/>
          <w:lang w:val="de-CH"/>
        </w:rPr>
        <w:t>Zerstörung durch Stürme</w:t>
      </w:r>
    </w:p>
    <w:p w14:paraId="7F2AB4B2" w14:textId="77777777" w:rsidR="00B34357" w:rsidRPr="00D230CC" w:rsidRDefault="00B34357" w:rsidP="00B34357">
      <w:pPr>
        <w:rPr>
          <w:rStyle w:val="Hervorhebung"/>
        </w:rPr>
      </w:pPr>
      <w:r>
        <w:rPr>
          <w:rStyle w:val="Hervorhebung"/>
        </w:rPr>
        <w:t xml:space="preserve">Ladina </w:t>
      </w:r>
      <w:proofErr w:type="spellStart"/>
      <w:r>
        <w:rPr>
          <w:rStyle w:val="Hervorhebung"/>
        </w:rPr>
        <w:t>Steinegger</w:t>
      </w:r>
      <w:proofErr w:type="spellEnd"/>
    </w:p>
    <w:p w14:paraId="246306AE" w14:textId="1B93FB40" w:rsidR="00B34357" w:rsidRDefault="00B34357" w:rsidP="00B34357">
      <w:pPr>
        <w:pStyle w:val="berschrift2"/>
        <w:rPr>
          <w:sz w:val="22"/>
          <w:lang w:val="de-CH"/>
        </w:rPr>
      </w:pPr>
      <w:r>
        <w:rPr>
          <w:lang w:val="de-CH"/>
        </w:rPr>
        <w:t xml:space="preserve">Kurzzusammenfassung </w:t>
      </w:r>
    </w:p>
    <w:p w14:paraId="6A5BC557" w14:textId="3467E580" w:rsidR="00EE2FCC" w:rsidRPr="00881F47" w:rsidRDefault="00EE2FCC" w:rsidP="00EE2FCC">
      <w:pPr>
        <w:jc w:val="both"/>
        <w:rPr>
          <w:rFonts w:eastAsia="Times New Roman" w:cs="Arial"/>
          <w:color w:val="000000"/>
          <w:shd w:val="clear" w:color="auto" w:fill="FFFFFF"/>
          <w:vertAlign w:val="superscript"/>
          <w:lang w:val="de-CH"/>
        </w:rPr>
      </w:pPr>
      <w:r w:rsidRPr="00EE2FCC">
        <w:rPr>
          <w:rFonts w:eastAsia="Times New Roman" w:cs="Arial"/>
          <w:color w:val="000000"/>
          <w:shd w:val="clear" w:color="auto" w:fill="FFFFFF"/>
          <w:lang w:val="de-CH"/>
        </w:rPr>
        <w:t>Wind formt die Walddynamik, indem er Bäume beschädigt</w:t>
      </w:r>
      <w:r w:rsidR="00005B57">
        <w:rPr>
          <w:rFonts w:eastAsia="Times New Roman" w:cs="Arial"/>
          <w:color w:val="000000"/>
          <w:shd w:val="clear" w:color="auto" w:fill="FFFFFF"/>
          <w:lang w:val="de-CH"/>
        </w:rPr>
        <w:t xml:space="preserve"> oder entwurzelt. </w:t>
      </w:r>
      <w:r w:rsidRPr="00EE2FCC">
        <w:rPr>
          <w:rFonts w:eastAsia="Times New Roman" w:cs="Arial"/>
          <w:color w:val="000000"/>
          <w:shd w:val="clear" w:color="auto" w:fill="FFFFFF"/>
          <w:lang w:val="de-CH"/>
        </w:rPr>
        <w:t xml:space="preserve">Winterstürme </w:t>
      </w:r>
      <w:r w:rsidR="00005B57">
        <w:rPr>
          <w:rFonts w:eastAsia="Times New Roman" w:cs="Arial"/>
          <w:color w:val="000000"/>
          <w:shd w:val="clear" w:color="auto" w:fill="FFFFFF"/>
          <w:lang w:val="de-CH"/>
        </w:rPr>
        <w:t>richten in der Schweiz am meisten Schaden an</w:t>
      </w:r>
      <w:r w:rsidR="00674010">
        <w:rPr>
          <w:rFonts w:eastAsia="Times New Roman" w:cs="Arial"/>
          <w:color w:val="000000"/>
          <w:shd w:val="clear" w:color="auto" w:fill="FFFFFF"/>
          <w:lang w:val="de-CH"/>
        </w:rPr>
        <w:fldChar w:fldCharType="begin" w:fldLock="1"/>
      </w:r>
      <w:r w:rsidR="00EB3E0D">
        <w:rPr>
          <w:rFonts w:eastAsia="Times New Roman" w:cs="Arial"/>
          <w:color w:val="000000"/>
          <w:shd w:val="clear" w:color="auto" w:fill="FFFFFF"/>
          <w:lang w:val="de-CH"/>
        </w:rPr>
        <w:instrText>ADDIN CSL_CITATION {"citationItems":[{"id":"ITEM-1","itemData":{"DOI":"10.1016/j.agrformet.2009.08.010","ISSN":"01681923","abstract":"The most severe damage to forests in Central Europe occurs during winter storms caused by Northern Hemispheric mid-latitude cyclones. Storm events in the winter semesters of the past 150 years were investigated to quantify changes and evaluate whether damage rates, forest properties and climate had changed. Records of damage extent (wind throw/snap/breakage), forest area and growing stock in Switzerland were comparatively analysed. Storm damage (m3) was 17 times greater during the period 1958-2007 than during the period 1908-1957 and 22 times greater than in the period 1858-1907. Forest area in Switzerland has increased by 63% and growing stock by 292% over the past 150 years. The significant recent increase in storm damage could only partially be explained by increased growing stock. Weather reports prior to storms indicated that severe storm damage occurred almost always when soils were unfrozen (96%) and wet (96%). During the observation period mean winter temperature has increased by nearly 2 °C and winter precipitation has increased by nearly 50% in the study region. In the Zurich region, daily maximum gust wind speed and storm damage were compared. Maximum gust wind speed above 35 m s-1 was associated with extensive storm damage. Catastrophic storm damage and maximum gust wind speed measured during storms have increased during recent decades. In conclusion, increasing growing stock, warm winter temperature and high precipitation, and even more markedly, increasing maximum gust wind speed have all contributed to the recent increase in windstorm damage to forests. © 2009 Elsevier B.V. All rights reserved.","author":[{"dropping-particle":"","family":"Usbeck","given":"Tilo","non-dropping-particle":"","parse-names":false,"suffix":""},{"dropping-particle":"","family":"Wohlgemuth","given":"Thomas","non-dropping-particle":"","parse-names":false,"suffix":""},{"dropping-particle":"","family":"Dobbertin","given":"Matthias","non-dropping-particle":"","parse-names":false,"suffix":""},{"dropping-particle":"","family":"Pfister","given":"Christian","non-dropping-particle":"","parse-names":false,"suffix":""},{"dropping-particle":"","family":"Bürgi","given":"Anton","non-dropping-particle":"","parse-names":false,"suffix":""},{"dropping-particle":"","family":"Rebetez","given":"Martine","non-dropping-particle":"","parse-names":false,"suffix":""}],"container-title":"Agricultural and Forest Meteorology","id":"ITEM-1","issue":"1","issued":{"date-parts":[["2010","1","15"]]},"page":"47-55","title":"Increasing storm damage to forests in Switzerland from 1858 to 2007","type":"article-journal","volume":"150"},"uris":["http://www.mendeley.com/documents/?uuid=b329b08f-9da8-3c70-ac80-bed6d2e209fc"]}],"mendeley":{"formattedCitation":"&lt;sup&gt;2&lt;/sup&gt;","plainTextFormattedCitation":"2","previouslyFormattedCitation":"&lt;sup&gt;2&lt;/sup&gt;"},"properties":{"noteIndex":0},"schema":"https://github.com/citation-style-language/schema/raw/master/csl-citation.json"}</w:instrText>
      </w:r>
      <w:r w:rsidR="00674010">
        <w:rPr>
          <w:rFonts w:eastAsia="Times New Roman" w:cs="Arial"/>
          <w:color w:val="000000"/>
          <w:shd w:val="clear" w:color="auto" w:fill="FFFFFF"/>
          <w:lang w:val="de-CH"/>
        </w:rPr>
        <w:fldChar w:fldCharType="separate"/>
      </w:r>
      <w:r w:rsidR="00EB3E0D" w:rsidRPr="00EB3E0D">
        <w:rPr>
          <w:rFonts w:eastAsia="Times New Roman" w:cs="Arial"/>
          <w:noProof/>
          <w:color w:val="000000"/>
          <w:shd w:val="clear" w:color="auto" w:fill="FFFFFF"/>
          <w:vertAlign w:val="superscript"/>
          <w:lang w:val="de-CH"/>
        </w:rPr>
        <w:t>2</w:t>
      </w:r>
      <w:r w:rsidR="00674010">
        <w:rPr>
          <w:rFonts w:eastAsia="Times New Roman" w:cs="Arial"/>
          <w:color w:val="000000"/>
          <w:shd w:val="clear" w:color="auto" w:fill="FFFFFF"/>
          <w:lang w:val="de-CH"/>
        </w:rPr>
        <w:fldChar w:fldCharType="end"/>
      </w:r>
      <w:r w:rsidR="00674010">
        <w:rPr>
          <w:rFonts w:eastAsia="Times New Roman" w:cs="Arial"/>
          <w:color w:val="000000"/>
          <w:shd w:val="clear" w:color="auto" w:fill="FFFFFF"/>
          <w:lang w:val="de-CH"/>
        </w:rPr>
        <w:t>.</w:t>
      </w:r>
      <w:r w:rsidRPr="00EE2FCC">
        <w:rPr>
          <w:rFonts w:eastAsia="Times New Roman" w:cs="Arial"/>
          <w:color w:val="000000"/>
          <w:shd w:val="clear" w:color="auto" w:fill="FFFFFF"/>
          <w:lang w:val="de-CH"/>
        </w:rPr>
        <w:t xml:space="preserve"> </w:t>
      </w:r>
      <w:r w:rsidR="00005B57">
        <w:rPr>
          <w:rFonts w:eastAsia="Times New Roman" w:cs="Arial"/>
          <w:color w:val="000000"/>
          <w:shd w:val="clear" w:color="auto" w:fill="FFFFFF"/>
          <w:lang w:val="de-CH"/>
        </w:rPr>
        <w:t>Der Sturm betrifft nur einzelne Waldflächen, sein Effekt wirkt kumulativ</w:t>
      </w:r>
      <w:r w:rsidR="00EB3E0D">
        <w:rPr>
          <w:rFonts w:eastAsia="Times New Roman" w:cs="Arial"/>
          <w:color w:val="000000"/>
          <w:shd w:val="clear" w:color="auto" w:fill="FFFFFF"/>
          <w:lang w:val="de-CH"/>
        </w:rPr>
        <w:fldChar w:fldCharType="begin" w:fldLock="1"/>
      </w:r>
      <w:r w:rsidR="00EB3E0D">
        <w:rPr>
          <w:rFonts w:eastAsia="Times New Roman" w:cs="Arial"/>
          <w:color w:val="000000"/>
          <w:shd w:val="clear" w:color="auto" w:fill="FFFFFF"/>
          <w:lang w:val="de-CH"/>
        </w:rPr>
        <w:instrText>ADDIN CSL_CITATION {"citationItems":[{"id":"ITEM-1","itemData":{"DOI":"10.1016/0378-1127(94)90114-7","ISSN":"03781127","abstract":"The extensive literature on natural disturbance in forests is reviewed in terms of the hypotheses: (1) that disturbance is a major force moulding the development, structure and function of forests; and (b) that management of forests for all their benefits can be controlled so that the effects can be contained within those which result from natural disturbance. The causal factors of natural disturbance are both endogenous and exogenous; there are major difficulties in the formal characterization of disturbance and of recovery after disturbance. As to the latter, the acceptance of classical generalizations of the nature of succession has led to particular difficulties in the assessment and interpretation of recovery. Tree fall, which creates gaps, is fundamental to the development of many forests, and has been most intensively studied in tropical forests of Central America and the Amazon and in temperate forests of North America. Tree fall is part of autogenic change; mechanisms of gap-filling and subsequent growth and species composition vary widely with forest type and geography. Disturbance by wind is particularly difficult to characterize. Wind varies along a continuum; the blow-down of an individual tree may be mostly due to autogenic processes of ageing and decay, whereas catastrophic hurricanes and cyclones may be defined as wholly exogenous. Nevertheless, the resilience in terms of species diversity of tropical forests following catastrophic disturbance by hurricane is remarkable. A number of studies support the view that the tropical forest in hurricane-prone areas is not a stable steady-state ecosystem but rather that heterogeneity is maintained by catastrophe. The ability to regenerate by suckers and the coincidence of regenerative space and gregarious flowering are important components of the response of rainforest following disturbance. For much of the world, 'fire is the dominant fact of forest history'. As examples, fire and its effects are reviewed for the northern boreal forests, oak-pine forests and north-western sub-alpine forests of North America. The effect of fire on species composition varies with intensity and frequency. That, together with the popular view of fire as unnatural and therefore unacceptable, places great demands on management of forests for all of their benefits, including national parks and reserves. These difficulties also affect management of other ecosystems, such as Mediterranean-type shrublands and heathlands wh…","author":[{"dropping-particle":"","family":"Attiwill","given":"Peter M.","non-dropping-particle":"","parse-names":false,"suffix":""}],"container-title":"Forest Ecology and Management","id":"ITEM-1","issue":"2-3","issued":{"date-parts":[["1994","2","1"]]},"note":"Verworfen weil hauptsächlich über Störungsmechanismen und Management, nicht über Resilienzfaktoren und es ist über 25 Jahre alt","page":"247-300","publisher":"Elsevier","title":"The disturbance of forest ecosystems: the ecological basis for conservative management","type":"article-journal","volume":"63"},"uris":["http://www.mendeley.com/documents/?uuid=b0e0d908-75d6-36ab-b878-dd94abc2aed0"]}],"mendeley":{"formattedCitation":"&lt;sup&gt;6&lt;/sup&gt;","plainTextFormattedCitation":"6","previouslyFormattedCitation":"&lt;sup&gt;6&lt;/sup&gt;"},"properties":{"noteIndex":0},"schema":"https://github.com/citation-style-language/schema/raw/master/csl-citation.json"}</w:instrText>
      </w:r>
      <w:r w:rsidR="00EB3E0D">
        <w:rPr>
          <w:rFonts w:eastAsia="Times New Roman" w:cs="Arial"/>
          <w:color w:val="000000"/>
          <w:shd w:val="clear" w:color="auto" w:fill="FFFFFF"/>
          <w:lang w:val="de-CH"/>
        </w:rPr>
        <w:fldChar w:fldCharType="separate"/>
      </w:r>
      <w:r w:rsidR="00EB3E0D" w:rsidRPr="00EB3E0D">
        <w:rPr>
          <w:rFonts w:eastAsia="Times New Roman" w:cs="Arial"/>
          <w:noProof/>
          <w:color w:val="000000"/>
          <w:shd w:val="clear" w:color="auto" w:fill="FFFFFF"/>
          <w:vertAlign w:val="superscript"/>
          <w:lang w:val="de-CH"/>
        </w:rPr>
        <w:t>6</w:t>
      </w:r>
      <w:r w:rsidR="00EB3E0D">
        <w:rPr>
          <w:rFonts w:eastAsia="Times New Roman" w:cs="Arial"/>
          <w:color w:val="000000"/>
          <w:shd w:val="clear" w:color="auto" w:fill="FFFFFF"/>
          <w:lang w:val="de-CH"/>
        </w:rPr>
        <w:fldChar w:fldCharType="end"/>
      </w:r>
      <w:r w:rsidR="00674010">
        <w:rPr>
          <w:rFonts w:eastAsia="Times New Roman" w:cs="Arial"/>
          <w:color w:val="000000"/>
          <w:shd w:val="clear" w:color="auto" w:fill="FFFFFF"/>
          <w:lang w:val="de-CH"/>
        </w:rPr>
        <w:t xml:space="preserve">. </w:t>
      </w:r>
      <w:r w:rsidRPr="00EE2FCC">
        <w:rPr>
          <w:rFonts w:eastAsia="Times New Roman" w:cs="Arial"/>
          <w:color w:val="000000"/>
          <w:shd w:val="clear" w:color="auto" w:fill="FFFFFF"/>
          <w:lang w:val="de-CH"/>
        </w:rPr>
        <w:t xml:space="preserve">Totholz und umgewühlte Erde dienen vielen Organismen als Lebensgrundlage </w:t>
      </w:r>
      <w:r w:rsidR="00005B57">
        <w:rPr>
          <w:rFonts w:eastAsia="Times New Roman" w:cs="Arial"/>
          <w:color w:val="000000"/>
          <w:shd w:val="clear" w:color="auto" w:fill="FFFFFF"/>
          <w:lang w:val="de-CH"/>
        </w:rPr>
        <w:t xml:space="preserve">- </w:t>
      </w:r>
      <w:r w:rsidRPr="00EE2FCC">
        <w:rPr>
          <w:rFonts w:eastAsia="Times New Roman" w:cs="Arial"/>
          <w:color w:val="000000"/>
          <w:shd w:val="clear" w:color="auto" w:fill="FFFFFF"/>
          <w:lang w:val="de-CH"/>
        </w:rPr>
        <w:t>Stürme stellen eine lokale Verjüngung des Waldes dar</w:t>
      </w:r>
      <w:r w:rsidR="00881F47">
        <w:rPr>
          <w:rFonts w:eastAsia="Times New Roman" w:cs="Arial"/>
          <w:color w:val="000000"/>
          <w:shd w:val="clear" w:color="auto" w:fill="FFFFFF"/>
          <w:lang w:val="de-CH"/>
        </w:rPr>
        <w:fldChar w:fldCharType="begin" w:fldLock="1"/>
      </w:r>
      <w:r w:rsidR="00EB3E0D">
        <w:rPr>
          <w:rFonts w:eastAsia="Times New Roman" w:cs="Arial"/>
          <w:color w:val="000000"/>
          <w:shd w:val="clear" w:color="auto" w:fill="FFFFFF"/>
          <w:lang w:val="de-CH"/>
        </w:rPr>
        <w:instrText>ADDIN CSL_CITATION {"citationItems":[{"id":"ITEM-1","itemData":{"abstract":"Stürme führen auch in Natur- und Urwäldern zu Windwürfen. Dies lässt sich in den wenigen ursprüng- lichen, zumeist unter Schutz stehenden Waldgebieten Nord-, Ost- und Südosteuropas beobachten. Nach «Vivian» und «Lothar» sind viele Fachleute aus der Schweiz daran interessiert, mehr über natürliche Entwicklungsprozesse in Natur- und Urwäldern zu erfahren. Das drückt sich in der zunehmenden Anzahl an Fachreisen in mittelosteuropäische Urwälder aus (z. B. [11], Abb.1). Wir haben darum Er- fahrungen und Forschungsergebnisse, die nach Windwürfen in natürlich sich entwickelnden Wald- beständen gewonnen wurden, zusammengefasst.","author":[{"dropping-particle":"","family":"Lässig","given":"Reinhard","non-dropping-particle":"","parse-names":false,"suffix":""},{"dropping-particle":"","family":"Motschalow","given":"Stansilaw A.","non-dropping-particle":"","parse-names":false,"suffix":""}],"container-title":"Wald und Holz","id":"ITEM-1","issued":{"date-parts":[["2000"]]},"note":"Regeneration Urwälder Europas nach Sturm? Zusammenf. verschiedener Erkenntnisse. Nach Sturm Baumartenspektrum hoch -&amp;gt; Samenangebot für Besiedelung gross. Windwurf = Waldverjüngung. Totholz wichtige Lebensgrundlage. Relevant weil Wichtigkeit Sturm und dass sich Wald nicht anpasst.","page":"39-43","title":"Vielfältige Strukturen nach Windwurf in Naturwäldern","type":"article-journal","volume":"12"},"uris":["http://www.mendeley.com/documents/?uuid=1c450594-abbe-4e6f-b169-d6d4124d8960"]}],"mendeley":{"formattedCitation":"&lt;sup&gt;12&lt;/sup&gt;","plainTextFormattedCitation":"12","previouslyFormattedCitation":"&lt;sup&gt;12&lt;/sup&gt;"},"properties":{"noteIndex":0},"schema":"https://github.com/citation-style-language/schema/raw/master/csl-citation.json"}</w:instrText>
      </w:r>
      <w:r w:rsidR="00881F47">
        <w:rPr>
          <w:rFonts w:eastAsia="Times New Roman" w:cs="Arial"/>
          <w:color w:val="000000"/>
          <w:shd w:val="clear" w:color="auto" w:fill="FFFFFF"/>
          <w:lang w:val="de-CH"/>
        </w:rPr>
        <w:fldChar w:fldCharType="separate"/>
      </w:r>
      <w:r w:rsidR="00EB3E0D" w:rsidRPr="00EB3E0D">
        <w:rPr>
          <w:rFonts w:eastAsia="Times New Roman" w:cs="Arial"/>
          <w:noProof/>
          <w:color w:val="000000"/>
          <w:shd w:val="clear" w:color="auto" w:fill="FFFFFF"/>
          <w:vertAlign w:val="superscript"/>
          <w:lang w:val="de-CH"/>
        </w:rPr>
        <w:t>12</w:t>
      </w:r>
      <w:r w:rsidR="00881F47">
        <w:rPr>
          <w:rFonts w:eastAsia="Times New Roman" w:cs="Arial"/>
          <w:color w:val="000000"/>
          <w:shd w:val="clear" w:color="auto" w:fill="FFFFFF"/>
          <w:lang w:val="de-CH"/>
        </w:rPr>
        <w:fldChar w:fldCharType="end"/>
      </w:r>
      <w:r w:rsidR="00881F47">
        <w:rPr>
          <w:rFonts w:eastAsia="Times New Roman" w:cs="Arial"/>
          <w:color w:val="000000"/>
          <w:shd w:val="clear" w:color="auto" w:fill="FFFFFF"/>
          <w:lang w:val="de-CH"/>
        </w:rPr>
        <w:t>.</w:t>
      </w:r>
      <w:r w:rsidRPr="00EE2FCC">
        <w:rPr>
          <w:rFonts w:eastAsia="Times New Roman" w:cs="Arial"/>
          <w:color w:val="000000"/>
          <w:shd w:val="clear" w:color="auto" w:fill="FFFFFF"/>
          <w:lang w:val="de-CH"/>
        </w:rPr>
        <w:t xml:space="preserve"> </w:t>
      </w:r>
      <w:r w:rsidR="00CA46BD">
        <w:rPr>
          <w:rFonts w:eastAsia="Times New Roman" w:cs="Arial"/>
          <w:color w:val="000000"/>
          <w:shd w:val="clear" w:color="auto" w:fill="FFFFFF"/>
          <w:lang w:val="de-CH"/>
        </w:rPr>
        <w:t>Extremereignisse wie wärmere Temperaturen oder stärkere Stürme nehmen mit hoher Wahrscheinlichkeit zu</w:t>
      </w:r>
      <w:r w:rsidR="00CA46BD">
        <w:rPr>
          <w:rFonts w:eastAsia="Times New Roman" w:cs="Arial"/>
          <w:color w:val="000000"/>
          <w:shd w:val="clear" w:color="auto" w:fill="FFFFFF"/>
          <w:lang w:val="de-CH"/>
        </w:rPr>
        <w:fldChar w:fldCharType="begin" w:fldLock="1"/>
      </w:r>
      <w:r w:rsidR="00CA46BD">
        <w:rPr>
          <w:rFonts w:eastAsia="Times New Roman" w:cs="Arial"/>
          <w:color w:val="000000"/>
          <w:shd w:val="clear" w:color="auto" w:fill="FFFFFF"/>
          <w:lang w:val="de-CH"/>
        </w:rPr>
        <w:instrText>ADDIN CSL_CITATION {"citationItems":[{"id":"ITEM-1","itemData":{"author":[{"dropping-particle":"","family":"IPCC","given":"","non-dropping-particle":"","parse-names":false,"suffix":""}],"container-title":"Zusammenfassungen für politische Entscheidungsträger. Beiträge der drei Arbeitsgruppen zum Fünften Sachstandsbericht des Zwischenstaatlichen Ausschusses für Klimaänderungen (IPCC). Deutsche Übersetzungen durch Deutsche IPCC-Koordinierungsstelle, Österreic","id":"ITEM-1","issued":{"date-parts":[["2013"]]},"note":"genommen, weil wir fürs Factsheet eine Quelle brauchen, die bestätigt, dass Extremwetterereignisse zunehmen","page":"28","title":"Klimaänderung 2013/2014 - Naturwissenschaftliche Grundlagen","type":"article-journal"},"uris":["http://www.mendeley.com/documents/?uuid=afffdaea-ba8b-40e1-b756-0401214ec54e"]}],"mendeley":{"formattedCitation":"&lt;sup&gt;30&lt;/sup&gt;","plainTextFormattedCitation":"30"},"properties":{"noteIndex":0},"schema":"https://github.com/citation-style-language/schema/raw/master/csl-citation.json"}</w:instrText>
      </w:r>
      <w:r w:rsidR="00CA46BD">
        <w:rPr>
          <w:rFonts w:eastAsia="Times New Roman" w:cs="Arial"/>
          <w:color w:val="000000"/>
          <w:shd w:val="clear" w:color="auto" w:fill="FFFFFF"/>
          <w:lang w:val="de-CH"/>
        </w:rPr>
        <w:fldChar w:fldCharType="separate"/>
      </w:r>
      <w:r w:rsidR="00CA46BD" w:rsidRPr="00CA46BD">
        <w:rPr>
          <w:rFonts w:eastAsia="Times New Roman" w:cs="Arial"/>
          <w:noProof/>
          <w:color w:val="000000"/>
          <w:shd w:val="clear" w:color="auto" w:fill="FFFFFF"/>
          <w:vertAlign w:val="superscript"/>
          <w:lang w:val="de-CH"/>
        </w:rPr>
        <w:t>30</w:t>
      </w:r>
      <w:r w:rsidR="00CA46BD">
        <w:rPr>
          <w:rFonts w:eastAsia="Times New Roman" w:cs="Arial"/>
          <w:color w:val="000000"/>
          <w:shd w:val="clear" w:color="auto" w:fill="FFFFFF"/>
          <w:lang w:val="de-CH"/>
        </w:rPr>
        <w:fldChar w:fldCharType="end"/>
      </w:r>
      <w:r w:rsidR="00881F47">
        <w:rPr>
          <w:rFonts w:eastAsia="Times New Roman" w:cs="Arial"/>
          <w:color w:val="000000"/>
          <w:shd w:val="clear" w:color="auto" w:fill="FFFFFF"/>
          <w:lang w:val="de-CH"/>
        </w:rPr>
        <w:t>.</w:t>
      </w:r>
      <w:r w:rsidRPr="00EE2FCC">
        <w:rPr>
          <w:rFonts w:eastAsia="Times New Roman" w:cs="Arial"/>
          <w:color w:val="000000"/>
          <w:shd w:val="clear" w:color="auto" w:fill="FFFFFF"/>
          <w:lang w:val="de-CH"/>
        </w:rPr>
        <w:t xml:space="preserve"> Extremereignis</w:t>
      </w:r>
      <w:r w:rsidR="00005B57">
        <w:rPr>
          <w:rFonts w:eastAsia="Times New Roman" w:cs="Arial"/>
          <w:color w:val="000000"/>
          <w:shd w:val="clear" w:color="auto" w:fill="FFFFFF"/>
          <w:lang w:val="de-CH"/>
        </w:rPr>
        <w:t>se schwächen den Wald zunehmend</w:t>
      </w:r>
      <w:r w:rsidRPr="00EE2FCC">
        <w:rPr>
          <w:rFonts w:eastAsia="Times New Roman" w:cs="Arial"/>
          <w:color w:val="000000"/>
          <w:shd w:val="clear" w:color="auto" w:fill="FFFFFF"/>
          <w:lang w:val="de-CH"/>
        </w:rPr>
        <w:t>, sodass eine längere Regenerationszeit erwartet wird</w:t>
      </w:r>
      <w:r w:rsidR="00881F47">
        <w:rPr>
          <w:rFonts w:eastAsia="Times New Roman" w:cs="Arial"/>
          <w:color w:val="000000"/>
          <w:shd w:val="clear" w:color="auto" w:fill="FFFFFF"/>
          <w:lang w:val="de-CH"/>
        </w:rPr>
        <w:fldChar w:fldCharType="begin" w:fldLock="1"/>
      </w:r>
      <w:r w:rsidR="0090638A">
        <w:rPr>
          <w:rFonts w:eastAsia="Times New Roman" w:cs="Arial"/>
          <w:color w:val="000000"/>
          <w:shd w:val="clear" w:color="auto" w:fill="FFFFFF"/>
          <w:lang w:val="de-CH"/>
        </w:rPr>
        <w:instrText>ADDIN CSL_CITATION {"citationItems":[{"id":"ITEM-1","itemData":{"author":[{"dropping-particle":"","family":"Elmqvist","given":"Thomas","non-dropping-particle":"","parse-names":false,"suffix":""},{"dropping-particle":"","family":"Rainey","given":"William E","non-dropping-particle":"","parse-names":false,"suffix":""},{"dropping-particle":"","family":"Pierson","given":"Elizabeth D","non-dropping-particle":"","parse-names":false,"suffix":""},{"dropping-particle":"","family":"Cox","given":"Paul A","non-dropping-particle":"","parse-names":false,"suffix":""}],"id":"ITEM-1","issue":"4","issued":{"date-parts":[["1994"]]},"note":"Habe ich nicht weiterverfolgt, weil der andere Artikel über die Wirbelstürme Ofa und Val interessanter ist, da dieser ein Extremereignis untersucht.","number-of-pages":"384-391","title":"Effects of Tropical Cyclones Ofa and Val on the Structure of a Samoan Lowland Rain","type":"report","volume":"26"},"uris":["http://www.mendeley.com/documents/?uuid=e706c715-7a48-3ed7-910c-4b245dfff0af"]}],"mendeley":{"formattedCitation":"&lt;sup&gt;31&lt;/sup&gt;","plainTextFormattedCitation":"31","previouslyFormattedCitation":"&lt;sup&gt;31&lt;/sup&gt;"},"properties":{"noteIndex":0},"schema":"https://github.com/citation-style-language/schema/raw/master/csl-citation.json"}</w:instrText>
      </w:r>
      <w:r w:rsidR="00881F47">
        <w:rPr>
          <w:rFonts w:eastAsia="Times New Roman" w:cs="Arial"/>
          <w:color w:val="000000"/>
          <w:shd w:val="clear" w:color="auto" w:fill="FFFFFF"/>
          <w:lang w:val="de-CH"/>
        </w:rPr>
        <w:fldChar w:fldCharType="separate"/>
      </w:r>
      <w:r w:rsidR="0090638A" w:rsidRPr="0090638A">
        <w:rPr>
          <w:rFonts w:eastAsia="Times New Roman" w:cs="Arial"/>
          <w:noProof/>
          <w:color w:val="000000"/>
          <w:shd w:val="clear" w:color="auto" w:fill="FFFFFF"/>
          <w:vertAlign w:val="superscript"/>
          <w:lang w:val="de-CH"/>
        </w:rPr>
        <w:t>31</w:t>
      </w:r>
      <w:r w:rsidR="00881F47">
        <w:rPr>
          <w:rFonts w:eastAsia="Times New Roman" w:cs="Arial"/>
          <w:color w:val="000000"/>
          <w:shd w:val="clear" w:color="auto" w:fill="FFFFFF"/>
          <w:lang w:val="de-CH"/>
        </w:rPr>
        <w:fldChar w:fldCharType="end"/>
      </w:r>
      <w:r w:rsidR="00881F47">
        <w:rPr>
          <w:rFonts w:eastAsia="Times New Roman" w:cs="Arial"/>
          <w:color w:val="000000"/>
          <w:shd w:val="clear" w:color="auto" w:fill="FFFFFF"/>
          <w:lang w:val="de-CH"/>
        </w:rPr>
        <w:t>.</w:t>
      </w:r>
      <w:r w:rsidRPr="00EE2FCC">
        <w:rPr>
          <w:rFonts w:eastAsia="Times New Roman" w:cs="Arial"/>
          <w:color w:val="000000"/>
          <w:shd w:val="clear" w:color="auto" w:fill="FFFFFF"/>
          <w:lang w:val="de-CH"/>
        </w:rPr>
        <w:t xml:space="preserve"> Durch Veränderungen der Wetterkonditionen und der Windstärke seit </w:t>
      </w:r>
      <w:r w:rsidR="00005B57">
        <w:rPr>
          <w:rFonts w:eastAsia="Times New Roman" w:cs="Arial"/>
          <w:color w:val="000000"/>
          <w:shd w:val="clear" w:color="auto" w:fill="FFFFFF"/>
          <w:lang w:val="de-CH"/>
        </w:rPr>
        <w:t xml:space="preserve">1858 </w:t>
      </w:r>
      <w:r w:rsidRPr="00EE2FCC">
        <w:rPr>
          <w:rFonts w:eastAsia="Times New Roman" w:cs="Arial"/>
          <w:color w:val="000000"/>
          <w:shd w:val="clear" w:color="auto" w:fill="FFFFFF"/>
          <w:lang w:val="de-CH"/>
        </w:rPr>
        <w:t>haben die Schäden an Schweizer Wäldern zugenommen</w:t>
      </w:r>
      <w:r w:rsidR="00881F47">
        <w:rPr>
          <w:rFonts w:eastAsia="Times New Roman" w:cs="Arial"/>
          <w:color w:val="000000"/>
          <w:shd w:val="clear" w:color="auto" w:fill="FFFFFF"/>
          <w:lang w:val="de-CH"/>
        </w:rPr>
        <w:fldChar w:fldCharType="begin" w:fldLock="1"/>
      </w:r>
      <w:r w:rsidR="00EB3E0D">
        <w:rPr>
          <w:rFonts w:eastAsia="Times New Roman" w:cs="Arial"/>
          <w:color w:val="000000"/>
          <w:shd w:val="clear" w:color="auto" w:fill="FFFFFF"/>
          <w:lang w:val="de-CH"/>
        </w:rPr>
        <w:instrText>ADDIN CSL_CITATION {"citationItems":[{"id":"ITEM-1","itemData":{"DOI":"10.1016/j.agrformet.2009.08.010","ISSN":"01681923","abstract":"The most severe damage to forests in Central Europe occurs during winter storms caused by Northern Hemispheric mid-latitude cyclones. Storm events in the winter semesters of the past 150 years were investigated to quantify changes and evaluate whether damage rates, forest properties and climate had changed. Records of damage extent (wind throw/snap/breakage), forest area and growing stock in Switzerland were comparatively analysed. Storm damage (m3) was 17 times greater during the period 1958-2007 than during the period 1908-1957 and 22 times greater than in the period 1858-1907. Forest area in Switzerland has increased by 63% and growing stock by 292% over the past 150 years. The significant recent increase in storm damage could only partially be explained by increased growing stock. Weather reports prior to storms indicated that severe storm damage occurred almost always when soils were unfrozen (96%) and wet (96%). During the observation period mean winter temperature has increased by nearly 2 °C and winter precipitation has increased by nearly 50% in the study region. In the Zurich region, daily maximum gust wind speed and storm damage were compared. Maximum gust wind speed above 35 m s-1 was associated with extensive storm damage. Catastrophic storm damage and maximum gust wind speed measured during storms have increased during recent decades. In conclusion, increasing growing stock, warm winter temperature and high precipitation, and even more markedly, increasing maximum gust wind speed have all contributed to the recent increase in windstorm damage to forests. © 2009 Elsevier B.V. All rights reserved.","author":[{"dropping-particle":"","family":"Usbeck","given":"Tilo","non-dropping-particle":"","parse-names":false,"suffix":""},{"dropping-particle":"","family":"Wohlgemuth","given":"Thomas","non-dropping-particle":"","parse-names":false,"suffix":""},{"dropping-particle":"","family":"Dobbertin","given":"Matthias","non-dropping-particle":"","parse-names":false,"suffix":""},{"dropping-particle":"","family":"Pfister","given":"Christian","non-dropping-particle":"","parse-names":false,"suffix":""},{"dropping-particle":"","family":"Bürgi","given":"Anton","non-dropping-particle":"","parse-names":false,"suffix":""},{"dropping-particle":"","family":"Rebetez","given":"Martine","non-dropping-particle":"","parse-names":false,"suffix":""}],"container-title":"Agricultural and Forest Meteorology","id":"ITEM-1","issue":"1","issued":{"date-parts":[["2010","1","15"]]},"page":"47-55","title":"Increasing storm damage to forests in Switzerland from 1858 to 2007","type":"article-journal","volume":"150"},"uris":["http://www.mendeley.com/documents/?uuid=b329b08f-9da8-3c70-ac80-bed6d2e209fc"]}],"mendeley":{"formattedCitation":"&lt;sup&gt;2&lt;/sup&gt;","plainTextFormattedCitation":"2","previouslyFormattedCitation":"&lt;sup&gt;2&lt;/sup&gt;"},"properties":{"noteIndex":0},"schema":"https://github.com/citation-style-language/schema/raw/master/csl-citation.json"}</w:instrText>
      </w:r>
      <w:r w:rsidR="00881F47">
        <w:rPr>
          <w:rFonts w:eastAsia="Times New Roman" w:cs="Arial"/>
          <w:color w:val="000000"/>
          <w:shd w:val="clear" w:color="auto" w:fill="FFFFFF"/>
          <w:lang w:val="de-CH"/>
        </w:rPr>
        <w:fldChar w:fldCharType="separate"/>
      </w:r>
      <w:r w:rsidR="00EB3E0D" w:rsidRPr="00EB3E0D">
        <w:rPr>
          <w:rFonts w:eastAsia="Times New Roman" w:cs="Arial"/>
          <w:noProof/>
          <w:color w:val="000000"/>
          <w:shd w:val="clear" w:color="auto" w:fill="FFFFFF"/>
          <w:vertAlign w:val="superscript"/>
          <w:lang w:val="de-CH"/>
        </w:rPr>
        <w:t>2</w:t>
      </w:r>
      <w:r w:rsidR="00881F47">
        <w:rPr>
          <w:rFonts w:eastAsia="Times New Roman" w:cs="Arial"/>
          <w:color w:val="000000"/>
          <w:shd w:val="clear" w:color="auto" w:fill="FFFFFF"/>
          <w:lang w:val="de-CH"/>
        </w:rPr>
        <w:fldChar w:fldCharType="end"/>
      </w:r>
      <w:r w:rsidR="00881F47">
        <w:rPr>
          <w:rFonts w:eastAsia="Times New Roman" w:cs="Arial"/>
          <w:color w:val="000000"/>
          <w:shd w:val="clear" w:color="auto" w:fill="FFFFFF"/>
          <w:lang w:val="de-CH"/>
        </w:rPr>
        <w:t>.</w:t>
      </w:r>
      <w:r w:rsidRPr="00EE2FCC">
        <w:rPr>
          <w:rFonts w:eastAsia="Times New Roman" w:cs="Arial"/>
          <w:color w:val="000000"/>
          <w:shd w:val="clear" w:color="auto" w:fill="FFFFFF"/>
          <w:lang w:val="de-CH"/>
        </w:rPr>
        <w:t xml:space="preserve"> </w:t>
      </w:r>
    </w:p>
    <w:p w14:paraId="0603F7FD" w14:textId="63192A09" w:rsidR="00B34357" w:rsidRPr="00EE2FCC" w:rsidRDefault="00EE2FCC" w:rsidP="00B34357">
      <w:pPr>
        <w:pStyle w:val="berschrift3"/>
        <w:rPr>
          <w:lang w:val="en-US"/>
        </w:rPr>
      </w:pPr>
      <w:r w:rsidRPr="00EE2FCC">
        <w:rPr>
          <w:lang w:val="en-US"/>
        </w:rPr>
        <w:t>Increasing storm damage to forests in Switzerland from 1858 to 2007 (2010)</w:t>
      </w:r>
      <w:r w:rsidR="00915C0D">
        <w:rPr>
          <w:lang w:val="en-US"/>
        </w:rPr>
        <w:fldChar w:fldCharType="begin" w:fldLock="1"/>
      </w:r>
      <w:r w:rsidR="00EB3E0D">
        <w:rPr>
          <w:lang w:val="en-US"/>
        </w:rPr>
        <w:instrText>ADDIN CSL_CITATION {"citationItems":[{"id":"ITEM-1","itemData":{"DOI":"10.1016/j.agrformet.2009.08.010","ISSN":"01681923","abstract":"The most severe damage to forests in Central Europe occurs during winter storms caused by Northern Hemispheric mid-latitude cyclones. Storm events in the winter semesters of the past 150 years were investigated to quantify changes and evaluate whether damage rates, forest properties and climate had changed. Records of damage extent (wind throw/snap/breakage), forest area and growing stock in Switzerland were comparatively analysed. Storm damage (m3) was 17 times greater during the period 1958-2007 than during the period 1908-1957 and 22 times greater than in the period 1858-1907. Forest area in Switzerland has increased by 63% and growing stock by 292% over the past 150 years. The significant recent increase in storm damage could only partially be explained by increased growing stock. Weather reports prior to storms indicated that severe storm damage occurred almost always when soils were unfrozen (96%) and wet (96%). During the observation period mean winter temperature has increased by nearly 2 °C and winter precipitation has increased by nearly 50% in the study region. In the Zurich region, daily maximum gust wind speed and storm damage were compared. Maximum gust wind speed above 35 m s-1 was associated with extensive storm damage. Catastrophic storm damage and maximum gust wind speed measured during storms have increased during recent decades. In conclusion, increasing growing stock, warm winter temperature and high precipitation, and even more markedly, increasing maximum gust wind speed have all contributed to the recent increase in windstorm damage to forests. © 2009 Elsevier B.V. All rights reserved.","author":[{"dropping-particle":"","family":"Usbeck","given":"Tilo","non-dropping-particle":"","parse-names":false,"suffix":""},{"dropping-particle":"","family":"Wohlgemuth","given":"Thomas","non-dropping-particle":"","parse-names":false,"suffix":""},{"dropping-particle":"","family":"Dobbertin","given":"Matthias","non-dropping-particle":"","parse-names":false,"suffix":""},{"dropping-particle":"","family":"Pfister","given":"Christian","non-dropping-particle":"","parse-names":false,"suffix":""},{"dropping-particle":"","family":"Bürgi","given":"Anton","non-dropping-particle":"","parse-names":false,"suffix":""},{"dropping-particle":"","family":"Rebetez","given":"Martine","non-dropping-particle":"","parse-names":false,"suffix":""}],"container-title":"Agricultural and Forest Meteorology","id":"ITEM-1","issue":"1","issued":{"date-parts":[["2010","1","15"]]},"page":"47-55","title":"Increasing storm damage to forests in Switzerland from 1858 to 2007","type":"article-journal","volume":"150"},"uris":["http://www.mendeley.com/documents/?uuid=b329b08f-9da8-3c70-ac80-bed6d2e209fc"]}],"mendeley":{"formattedCitation":"&lt;sup&gt;2&lt;/sup&gt;","plainTextFormattedCitation":"2","previouslyFormattedCitation":"&lt;sup&gt;2&lt;/sup&gt;"},"properties":{"noteIndex":0},"schema":"https://github.com/citation-style-language/schema/raw/master/csl-citation.json"}</w:instrText>
      </w:r>
      <w:r w:rsidR="00915C0D">
        <w:rPr>
          <w:lang w:val="en-US"/>
        </w:rPr>
        <w:fldChar w:fldCharType="separate"/>
      </w:r>
      <w:r w:rsidR="00EB3E0D" w:rsidRPr="00EB3E0D">
        <w:rPr>
          <w:noProof/>
          <w:vertAlign w:val="superscript"/>
          <w:lang w:val="en-US"/>
        </w:rPr>
        <w:t>2</w:t>
      </w:r>
      <w:r w:rsidR="00915C0D">
        <w:rPr>
          <w:lang w:val="en-US"/>
        </w:rPr>
        <w:fldChar w:fldCharType="end"/>
      </w:r>
    </w:p>
    <w:p w14:paraId="6EB1BFE5" w14:textId="77777777" w:rsidR="00915C0D" w:rsidRPr="00915C0D" w:rsidRDefault="00915C0D" w:rsidP="00915C0D">
      <w:pPr>
        <w:jc w:val="both"/>
        <w:rPr>
          <w:rFonts w:cs="Arial"/>
          <w:lang w:val="de-CH"/>
        </w:rPr>
      </w:pPr>
      <w:r w:rsidRPr="00915C0D">
        <w:rPr>
          <w:rFonts w:cs="Arial"/>
          <w:lang w:val="de-CH"/>
        </w:rPr>
        <w:t xml:space="preserve">Hat Wintersturm Schaden in CH seit 1858 zugenommen, Indikatoren </w:t>
      </w:r>
      <w:proofErr w:type="gramStart"/>
      <w:r w:rsidRPr="00915C0D">
        <w:rPr>
          <w:rFonts w:cs="Arial"/>
          <w:lang w:val="de-CH"/>
        </w:rPr>
        <w:t>die Schaden</w:t>
      </w:r>
      <w:proofErr w:type="gramEnd"/>
      <w:r w:rsidRPr="00915C0D">
        <w:rPr>
          <w:rFonts w:cs="Arial"/>
          <w:lang w:val="de-CH"/>
        </w:rPr>
        <w:t xml:space="preserve"> beeinflussen, Veränderungen? </w:t>
      </w:r>
      <w:proofErr w:type="gramStart"/>
      <w:r w:rsidRPr="00915C0D">
        <w:rPr>
          <w:rFonts w:cs="Arial"/>
          <w:lang w:val="de-CH"/>
        </w:rPr>
        <w:t>Mittels historischen Daten</w:t>
      </w:r>
      <w:proofErr w:type="gramEnd"/>
      <w:r w:rsidRPr="00915C0D">
        <w:rPr>
          <w:rFonts w:cs="Arial"/>
          <w:lang w:val="de-CH"/>
        </w:rPr>
        <w:t xml:space="preserve">. Stürme stärker, Wetter wärmer, schlechtere Bodenstabilität -&gt; mehr Schaden am Wald. </w:t>
      </w:r>
      <w:proofErr w:type="gramStart"/>
      <w:r w:rsidRPr="00915C0D">
        <w:rPr>
          <w:rFonts w:cs="Arial"/>
          <w:lang w:val="de-CH"/>
        </w:rPr>
        <w:t>Relevant</w:t>
      </w:r>
      <w:proofErr w:type="gramEnd"/>
      <w:r w:rsidRPr="00915C0D">
        <w:rPr>
          <w:rFonts w:cs="Arial"/>
          <w:lang w:val="de-CH"/>
        </w:rPr>
        <w:t xml:space="preserve"> weil beobachtet über längere Zeit -&gt; Klimawandel.</w:t>
      </w:r>
    </w:p>
    <w:p w14:paraId="6DFFCE3F" w14:textId="6A739603" w:rsidR="00B34357" w:rsidRPr="00EE2FCC" w:rsidRDefault="00EE2FCC" w:rsidP="00B34357">
      <w:pPr>
        <w:pStyle w:val="berschrift3"/>
        <w:rPr>
          <w:lang w:val="en-US"/>
        </w:rPr>
      </w:pPr>
      <w:r w:rsidRPr="00EE2FCC">
        <w:rPr>
          <w:lang w:val="en-US"/>
        </w:rPr>
        <w:t>The Long-Term Effects of Wind Disturbance on a Sitka Spruce-Western Hemlock Forest</w:t>
      </w:r>
      <w:r w:rsidR="00EB3E0D">
        <w:rPr>
          <w:lang w:val="en-US"/>
        </w:rPr>
        <w:fldChar w:fldCharType="begin" w:fldLock="1"/>
      </w:r>
      <w:r w:rsidR="0090638A">
        <w:rPr>
          <w:lang w:val="en-US"/>
        </w:rPr>
        <w:instrText>ADDIN CSL_CITATION {"citationItems":[{"id":"ITEM-1","itemData":{"DOI":"10.1016/0378-1127(94)90114-7","ISSN":"03781127","abstract":"The extensive literature on natural disturbance in forests is reviewed in terms of the hypotheses: (1) that disturbance is a major force moulding the development, structure and function of forests; and (b) that management of forests for all their benefits can be controlled so that the effects can be contained within those which result from natural disturbance. The causal factors of natural disturbance are both endogenous and exogenous; there are major difficulties in the formal characterization of disturbance and of recovery after disturbance. As to the latter, the acceptance of classical generalizations of the nature of succession has led to particular difficulties in the assessment and interpretation of recovery. Tree fall, which creates gaps, is fundamental to the development of many forests, and has been most intensively studied in tropical forests of Central America and the Amazon and in temperate forests of North America. Tree fall is part of autogenic change; mechanisms of gap-filling and subsequent growth and species composition vary widely with forest type and geography. Disturbance by wind is particularly difficult to characterize. Wind varies along a continuum; the blow-down of an individual tree may be mostly due to autogenic processes of ageing and decay, whereas catastrophic hurricanes and cyclones may be defined as wholly exogenous. Nevertheless, the resilience in terms of species diversity of tropical forests following catastrophic disturbance by hurricane is remarkable. A number of studies support the view that the tropical forest in hurricane-prone areas is not a stable steady-state ecosystem but rather that heterogeneity is maintained by catastrophe. The ability to regenerate by suckers and the coincidence of regenerative space and gregarious flowering are important components of the response of rainforest following disturbance. For much of the world, 'fire is the dominant fact of forest history'. As examples, fire and its effects are reviewed for the northern boreal forests, oak-pine forests and north-western sub-alpine forests of North America. The effect of fire on species composition varies with intensity and frequency. That, together with the popular view of fire as unnatural and therefore unacceptable, places great demands on management of forests for all of their benefits, including national parks and reserves. These difficulties also affect management of other ecosystems, such as Mediterranean-type shrublands and heathlands wh…","author":[{"dropping-particle":"","family":"Attiwill","given":"Peter M.","non-dropping-particle":"","parse-names":false,"suffix":""}],"container-title":"Forest Ecology and Management","id":"ITEM-1","issue":"2-3","issued":{"date-parts":[["1994","2","1"]]},"note":"Verworfen weil hauptsächlich über Störungsmechanismen und Management, nicht über Resilienzfaktoren und es ist über 25 Jahre alt","page":"247-300","publisher":"Elsevier","title":"The disturbance of forest ecosystems: the ecological basis for conservative management","type":"article-journal","volume":"63"},"uris":["http://www.mendeley.com/documents/?uuid=b0e0d908-75d6-36ab-b878-dd94abc2aed0"]}],"mendeley":{"formattedCitation":"&lt;sup&gt;6&lt;/sup&gt;","plainTextFormattedCitation":"6","previouslyFormattedCitation":"&lt;sup&gt;6&lt;/sup&gt;"},"properties":{"noteIndex":0},"schema":"https://github.com/citation-style-language/schema/raw/master/csl-citation.json"}</w:instrText>
      </w:r>
      <w:r w:rsidR="00EB3E0D">
        <w:rPr>
          <w:lang w:val="en-US"/>
        </w:rPr>
        <w:fldChar w:fldCharType="separate"/>
      </w:r>
      <w:r w:rsidR="00EB3E0D" w:rsidRPr="00EB3E0D">
        <w:rPr>
          <w:noProof/>
          <w:vertAlign w:val="superscript"/>
          <w:lang w:val="en-US"/>
        </w:rPr>
        <w:t>6</w:t>
      </w:r>
      <w:r w:rsidR="00EB3E0D">
        <w:rPr>
          <w:lang w:val="en-US"/>
        </w:rPr>
        <w:fldChar w:fldCharType="end"/>
      </w:r>
    </w:p>
    <w:p w14:paraId="0D8DEF30" w14:textId="77777777" w:rsidR="00915C0D" w:rsidRPr="00915C0D" w:rsidRDefault="00915C0D" w:rsidP="00915C0D">
      <w:pPr>
        <w:jc w:val="both"/>
        <w:rPr>
          <w:rFonts w:cs="Arial"/>
          <w:lang w:val="de-CH"/>
        </w:rPr>
      </w:pPr>
      <w:r w:rsidRPr="00915C0D">
        <w:rPr>
          <w:rFonts w:cs="Arial"/>
          <w:lang w:val="de-CH"/>
        </w:rPr>
        <w:t xml:space="preserve">Entwicklung Wald Oregon über 78J. </w:t>
      </w:r>
      <w:proofErr w:type="spellStart"/>
      <w:r w:rsidRPr="00915C0D">
        <w:rPr>
          <w:rFonts w:cs="Arial"/>
          <w:lang w:val="de-CH"/>
        </w:rPr>
        <w:t>post</w:t>
      </w:r>
      <w:proofErr w:type="spellEnd"/>
      <w:r w:rsidRPr="00915C0D">
        <w:rPr>
          <w:rFonts w:cs="Arial"/>
          <w:lang w:val="de-CH"/>
        </w:rPr>
        <w:t xml:space="preserve"> Stürmen. Historische Daten, Beobachtung vor Ort. Effekt Sturm = kumulativ. </w:t>
      </w:r>
      <w:proofErr w:type="spellStart"/>
      <w:r w:rsidRPr="00915C0D">
        <w:rPr>
          <w:rFonts w:cs="Arial"/>
          <w:lang w:val="de-CH"/>
        </w:rPr>
        <w:t>Windind</w:t>
      </w:r>
      <w:proofErr w:type="spellEnd"/>
      <w:r w:rsidRPr="00915C0D">
        <w:rPr>
          <w:rFonts w:cs="Arial"/>
          <w:lang w:val="de-CH"/>
        </w:rPr>
        <w:t>. Mortalität 5-6x zugenommen. Biomasse runter, Bäume pro ha hoch. NPP nur beeinflusst, wenn Mortalität &gt;50%. Relevant weil Langzeitbeobachtung Stürme/Walddynamik.</w:t>
      </w:r>
    </w:p>
    <w:p w14:paraId="32A6E69F" w14:textId="21652FFC" w:rsidR="00B34357" w:rsidRDefault="00EE2FCC" w:rsidP="00B34357">
      <w:pPr>
        <w:pStyle w:val="berschrift3"/>
      </w:pPr>
      <w:r>
        <w:t>Vielfältige Strukturen nach Windwurf in Naturwäldern (2000)</w:t>
      </w:r>
      <w:r w:rsidR="00E779C5">
        <w:fldChar w:fldCharType="begin" w:fldLock="1"/>
      </w:r>
      <w:r w:rsidR="00EB3E0D">
        <w:instrText>ADDIN CSL_CITATION {"citationItems":[{"id":"ITEM-1","itemData":{"abstract":"Stürme führen auch in Natur- und Urwäldern zu Windwürfen. Dies lässt sich in den wenigen ursprüng- lichen, zumeist unter Schutz stehenden Waldgebieten Nord-, Ost- und Südosteuropas beobachten. Nach «Vivian» und «Lothar» sind viele Fachleute aus der Schweiz daran interessiert, mehr über natürliche Entwicklungsprozesse in Natur- und Urwäldern zu erfahren. Das drückt sich in der zunehmenden Anzahl an Fachreisen in mittelosteuropäische Urwälder aus (z. B. [11], Abb.1). Wir haben darum Er- fahrungen und Forschungsergebnisse, die nach Windwürfen in natürlich sich entwickelnden Wald- beständen gewonnen wurden, zusammengefasst.","author":[{"dropping-particle":"","family":"Lässig","given":"Reinhard","non-dropping-particle":"","parse-names":false,"suffix":""},{"dropping-particle":"","family":"Motschalow","given":"Stansilaw A.","non-dropping-particle":"","parse-names":false,"suffix":""}],"container-title":"Wald und Holz","id":"ITEM-1","issued":{"date-parts":[["2000"]]},"note":"Regeneration Urwälder Europas nach Sturm? Zusammenf. verschiedener Erkenntnisse. Nach Sturm Baumartenspektrum hoch -&amp;gt; Samenangebot für Besiedelung gross. Windwurf = Waldverjüngung. Totholz wichtige Lebensgrundlage. Relevant weil Wichtigkeit Sturm und dass sich Wald nicht anpasst.","page":"39-43","title":"Vielfältige Strukturen nach Windwurf in Naturwäldern","type":"article-journal","volume":"12"},"uris":["http://www.mendeley.com/documents/?uuid=1c450594-abbe-4e6f-b169-d6d4124d8960"]}],"mendeley":{"formattedCitation":"&lt;sup&gt;12&lt;/sup&gt;","plainTextFormattedCitation":"12","previouslyFormattedCitation":"&lt;sup&gt;12&lt;/sup&gt;"},"properties":{"noteIndex":0},"schema":"https://github.com/citation-style-language/schema/raw/master/csl-citation.json"}</w:instrText>
      </w:r>
      <w:r w:rsidR="00E779C5">
        <w:fldChar w:fldCharType="separate"/>
      </w:r>
      <w:r w:rsidR="00EB3E0D" w:rsidRPr="00EB3E0D">
        <w:rPr>
          <w:noProof/>
          <w:vertAlign w:val="superscript"/>
        </w:rPr>
        <w:t>12</w:t>
      </w:r>
      <w:r w:rsidR="00E779C5">
        <w:fldChar w:fldCharType="end"/>
      </w:r>
    </w:p>
    <w:p w14:paraId="09EB38E2" w14:textId="77777777" w:rsidR="00915C0D" w:rsidRPr="00915C0D" w:rsidRDefault="00915C0D" w:rsidP="00915C0D">
      <w:pPr>
        <w:jc w:val="both"/>
        <w:rPr>
          <w:rFonts w:cs="Arial"/>
          <w:lang w:val="de-CH"/>
        </w:rPr>
      </w:pPr>
      <w:r w:rsidRPr="00915C0D">
        <w:rPr>
          <w:rFonts w:cs="Arial"/>
          <w:lang w:val="de-CH"/>
        </w:rPr>
        <w:t xml:space="preserve">Regeneration Urwälder Europas nach Sturm? </w:t>
      </w:r>
      <w:proofErr w:type="spellStart"/>
      <w:r w:rsidRPr="00915C0D">
        <w:rPr>
          <w:rFonts w:cs="Arial"/>
          <w:lang w:val="de-CH"/>
        </w:rPr>
        <w:t>Zusammenf</w:t>
      </w:r>
      <w:proofErr w:type="spellEnd"/>
      <w:r w:rsidRPr="00915C0D">
        <w:rPr>
          <w:rFonts w:cs="Arial"/>
          <w:lang w:val="de-CH"/>
        </w:rPr>
        <w:t>. verschiedener Erkenntnisse. Nach Sturm Baumartenspektrum hoch -&gt; Samenangebot für Besiedelung gross. Windwurf = Waldverjüngung. Totholz wichtige Lebensgrundlage. Relevant weil Wichtigkeit Sturm und dass sich Wald nicht anpasst.</w:t>
      </w:r>
    </w:p>
    <w:p w14:paraId="17E01D4B" w14:textId="282B515C" w:rsidR="00EE2FCC" w:rsidRPr="00881F47" w:rsidRDefault="00BF463A" w:rsidP="00EE2FCC">
      <w:pPr>
        <w:pStyle w:val="berschrift3"/>
        <w:rPr>
          <w:rFonts w:cs="Times New Roman"/>
          <w:lang w:val="en-US"/>
        </w:rPr>
      </w:pPr>
      <w:r w:rsidRPr="00BF463A">
        <w:rPr>
          <w:lang w:val="en-US"/>
        </w:rPr>
        <w:t xml:space="preserve">KLIMAÄNDERUNG 2013 </w:t>
      </w:r>
      <w:proofErr w:type="spellStart"/>
      <w:r w:rsidRPr="00BF463A">
        <w:rPr>
          <w:lang w:val="en-US"/>
        </w:rPr>
        <w:t>Naturwissenschaftliche</w:t>
      </w:r>
      <w:proofErr w:type="spellEnd"/>
      <w:r w:rsidRPr="00BF463A">
        <w:rPr>
          <w:lang w:val="en-US"/>
        </w:rPr>
        <w:t xml:space="preserve"> </w:t>
      </w:r>
      <w:proofErr w:type="spellStart"/>
      <w:r w:rsidRPr="00BF463A">
        <w:rPr>
          <w:lang w:val="en-US"/>
        </w:rPr>
        <w:t>Grundlagen</w:t>
      </w:r>
      <w:r>
        <w:rPr>
          <w:lang w:val="en-US"/>
        </w:rPr>
        <w:t>-</w:t>
      </w:r>
      <w:r w:rsidRPr="00BF463A">
        <w:rPr>
          <w:lang w:val="en-US"/>
        </w:rPr>
        <w:t>Zusammenfassung</w:t>
      </w:r>
      <w:proofErr w:type="spellEnd"/>
      <w:r w:rsidRPr="00BF463A">
        <w:rPr>
          <w:lang w:val="en-US"/>
        </w:rPr>
        <w:t xml:space="preserve"> </w:t>
      </w:r>
      <w:proofErr w:type="spellStart"/>
      <w:r w:rsidRPr="00BF463A">
        <w:rPr>
          <w:lang w:val="en-US"/>
        </w:rPr>
        <w:t>für</w:t>
      </w:r>
      <w:proofErr w:type="spellEnd"/>
      <w:r w:rsidRPr="00BF463A">
        <w:rPr>
          <w:lang w:val="en-US"/>
        </w:rPr>
        <w:t xml:space="preserve"> </w:t>
      </w:r>
      <w:proofErr w:type="spellStart"/>
      <w:r w:rsidRPr="00BF463A">
        <w:rPr>
          <w:lang w:val="en-US"/>
        </w:rPr>
        <w:t>politische</w:t>
      </w:r>
      <w:proofErr w:type="spellEnd"/>
      <w:r w:rsidRPr="00BF463A">
        <w:rPr>
          <w:lang w:val="en-US"/>
        </w:rPr>
        <w:t xml:space="preserve"> Entscheidungsträge</w:t>
      </w:r>
      <w:r>
        <w:rPr>
          <w:lang w:val="en-US"/>
        </w:rPr>
        <w:fldChar w:fldCharType="begin" w:fldLock="1"/>
      </w:r>
      <w:r w:rsidR="00CA46BD">
        <w:rPr>
          <w:lang w:val="en-US"/>
        </w:rPr>
        <w:instrText>ADDIN CSL_CITATION {"citationItems":[{"id":"ITEM-1","itemData":{"author":[{"dropping-particle":"","family":"IPCC","given":"","non-dropping-particle":"","parse-names":false,"suffix":""}],"container-title":"Zusammenfassungen für politische Entscheidungsträger. Beiträge der drei Arbeitsgruppen zum Fünften Sachstandsbericht des Zwischenstaatlichen Ausschusses für Klimaänderungen (IPCC). Deutsche Übersetzungen durch Deutsche IPCC-Koordinierungsstelle, Österreic","id":"ITEM-1","issued":{"date-parts":[["2013"]]},"note":"genommen, weil wir fürs Factsheet eine Quelle brauchen, die bestätigt, dass Extremwetterereignisse zunehmen","page":"28","title":"Klimaänderung 2013/2014 - Naturwissenschaftliche Grundlagen","type":"article-journal"},"uris":["http://www.mendeley.com/documents/?uuid=afffdaea-ba8b-40e1-b756-0401214ec54e"]}],"mendeley":{"formattedCitation":"&lt;sup&gt;30&lt;/sup&gt;","plainTextFormattedCitation":"30","previouslyFormattedCitation":"&lt;sup&gt;32&lt;/sup&gt;"},"properties":{"noteIndex":0},"schema":"https://github.com/citation-style-language/schema/raw/master/csl-citation.json"}</w:instrText>
      </w:r>
      <w:r>
        <w:rPr>
          <w:lang w:val="en-US"/>
        </w:rPr>
        <w:fldChar w:fldCharType="separate"/>
      </w:r>
      <w:r w:rsidR="00CA46BD" w:rsidRPr="00CA46BD">
        <w:rPr>
          <w:noProof/>
          <w:vertAlign w:val="superscript"/>
          <w:lang w:val="en-US"/>
        </w:rPr>
        <w:t>30</w:t>
      </w:r>
      <w:r>
        <w:rPr>
          <w:lang w:val="en-US"/>
        </w:rPr>
        <w:fldChar w:fldCharType="end"/>
      </w:r>
    </w:p>
    <w:p w14:paraId="1CB7BA2B" w14:textId="79C38D00" w:rsidR="00915C0D" w:rsidRPr="00915C0D" w:rsidRDefault="00BF463A" w:rsidP="00915C0D">
      <w:pPr>
        <w:jc w:val="both"/>
        <w:rPr>
          <w:rFonts w:cs="Arial"/>
          <w:lang w:val="de-CH"/>
        </w:rPr>
      </w:pPr>
      <w:r>
        <w:rPr>
          <w:rFonts w:cs="Arial"/>
          <w:lang w:val="de-CH"/>
        </w:rPr>
        <w:t>Untersucht, welche Extrem(</w:t>
      </w:r>
      <w:proofErr w:type="spellStart"/>
      <w:r>
        <w:rPr>
          <w:rFonts w:cs="Arial"/>
          <w:lang w:val="de-CH"/>
        </w:rPr>
        <w:t>wetter</w:t>
      </w:r>
      <w:proofErr w:type="spellEnd"/>
      <w:r>
        <w:rPr>
          <w:rFonts w:cs="Arial"/>
          <w:lang w:val="de-CH"/>
        </w:rPr>
        <w:t>)</w:t>
      </w:r>
      <w:proofErr w:type="spellStart"/>
      <w:r>
        <w:rPr>
          <w:rFonts w:cs="Arial"/>
          <w:lang w:val="de-CH"/>
        </w:rPr>
        <w:t>ereignisse</w:t>
      </w:r>
      <w:proofErr w:type="spellEnd"/>
      <w:r>
        <w:rPr>
          <w:rFonts w:cs="Arial"/>
          <w:lang w:val="de-CH"/>
        </w:rPr>
        <w:t xml:space="preserve"> mit welcher Wahrscheinlichkeit wo zunehmen. </w:t>
      </w:r>
      <w:r w:rsidR="00CA46BD">
        <w:rPr>
          <w:rFonts w:cs="Arial"/>
          <w:lang w:val="de-CH"/>
        </w:rPr>
        <w:t>Fakt ist, dass eine generelle Zunahme dieser seit ca. 1950 beobachtet wird.</w:t>
      </w:r>
    </w:p>
    <w:p w14:paraId="6BCEE0C5" w14:textId="20F17BA1" w:rsidR="00EE2FCC" w:rsidRPr="00881F47" w:rsidRDefault="00EE2FCC" w:rsidP="00EE2FCC">
      <w:pPr>
        <w:pStyle w:val="berschrift3"/>
        <w:rPr>
          <w:lang w:val="en-US"/>
        </w:rPr>
      </w:pPr>
      <w:r w:rsidRPr="00881F47">
        <w:rPr>
          <w:lang w:val="en-US"/>
        </w:rPr>
        <w:t xml:space="preserve">Effects of Tropical Cyclones </w:t>
      </w:r>
      <w:proofErr w:type="spellStart"/>
      <w:r w:rsidRPr="00881F47">
        <w:rPr>
          <w:lang w:val="en-US"/>
        </w:rPr>
        <w:t>Ofa</w:t>
      </w:r>
      <w:proofErr w:type="spellEnd"/>
      <w:r w:rsidRPr="00881F47">
        <w:rPr>
          <w:lang w:val="en-US"/>
        </w:rPr>
        <w:t xml:space="preserve"> and Val on the Structure of a Samoan Lowland Rain Forest (1994)</w:t>
      </w:r>
      <w:r w:rsidR="00EB3E0D">
        <w:rPr>
          <w:lang w:val="en-US"/>
        </w:rPr>
        <w:fldChar w:fldCharType="begin" w:fldLock="1"/>
      </w:r>
      <w:r w:rsidR="0090638A">
        <w:rPr>
          <w:lang w:val="en-US"/>
        </w:rPr>
        <w:instrText>ADDIN CSL_CITATION {"citationItems":[{"id":"ITEM-1","itemData":{"author":[{"dropping-particle":"","family":"Elmqvist","given":"Thomas","non-dropping-particle":"","parse-names":false,"suffix":""},{"dropping-particle":"","family":"Rainey","given":"William E","non-dropping-particle":"","parse-names":false,"suffix":""},{"dropping-particle":"","family":"Pierson","given":"Elizabeth D","non-dropping-particle":"","parse-names":false,"suffix":""},{"dropping-particle":"","family":"Cox","given":"Paul A","non-dropping-particle":"","parse-names":false,"suffix":""}],"id":"ITEM-1","issue":"4","issued":{"date-parts":[["1994"]]},"note":"Habe ich nicht weiterverfolgt, weil der andere Artikel über die Wirbelstürme Ofa und Val interessanter ist, da dieser ein Extremereignis untersucht.","number-of-pages":"384-391","title":"Effects of Tropical Cyclones Ofa and Val on the Structure of a Samoan Lowland Rain","type":"report","volume":"26"},"uris":["http://www.mendeley.com/documents/?uuid=e706c715-7a48-3ed7-910c-4b245dfff0af"]}],"mendeley":{"formattedCitation":"&lt;sup&gt;31&lt;/sup&gt;","plainTextFormattedCitation":"31","previouslyFormattedCitation":"&lt;sup&gt;31&lt;/sup&gt;"},"properties":{"noteIndex":0},"schema":"https://github.com/citation-style-language/schema/raw/master/csl-citation.json"}</w:instrText>
      </w:r>
      <w:r w:rsidR="00EB3E0D">
        <w:rPr>
          <w:lang w:val="en-US"/>
        </w:rPr>
        <w:fldChar w:fldCharType="separate"/>
      </w:r>
      <w:r w:rsidR="0090638A" w:rsidRPr="0090638A">
        <w:rPr>
          <w:noProof/>
          <w:vertAlign w:val="superscript"/>
          <w:lang w:val="en-US"/>
        </w:rPr>
        <w:t>31</w:t>
      </w:r>
      <w:r w:rsidR="00EB3E0D">
        <w:rPr>
          <w:lang w:val="en-US"/>
        </w:rPr>
        <w:fldChar w:fldCharType="end"/>
      </w:r>
      <w:r w:rsidR="00EB3E0D" w:rsidRPr="00881F47">
        <w:rPr>
          <w:lang w:val="en-US"/>
        </w:rPr>
        <w:t xml:space="preserve"> </w:t>
      </w:r>
    </w:p>
    <w:p w14:paraId="3F49C96D" w14:textId="77777777" w:rsidR="00915C0D" w:rsidRPr="00915C0D" w:rsidRDefault="00915C0D" w:rsidP="00915C0D">
      <w:pPr>
        <w:jc w:val="both"/>
        <w:rPr>
          <w:rFonts w:cs="Arial"/>
          <w:lang w:val="de-CH"/>
        </w:rPr>
      </w:pPr>
      <w:r w:rsidRPr="00915C0D">
        <w:rPr>
          <w:rFonts w:cs="Arial"/>
          <w:lang w:val="de-CH"/>
        </w:rPr>
        <w:t xml:space="preserve">Effekt 2 starker Zyklone nacheinander, Regenwald Samoa? Feldbegehungen. Mortalität 53%. Überschirmungsdach von 100% auf 27%. Bäume Stelzwurzeln/Strebewerk eher nicht entwurzelt. Grosse Löcher im Wald -&gt; lange </w:t>
      </w:r>
      <w:proofErr w:type="spellStart"/>
      <w:r w:rsidRPr="00915C0D">
        <w:rPr>
          <w:rFonts w:cs="Arial"/>
          <w:lang w:val="de-CH"/>
        </w:rPr>
        <w:t>Reg.zeit</w:t>
      </w:r>
      <w:proofErr w:type="spellEnd"/>
      <w:r w:rsidRPr="00915C0D">
        <w:rPr>
          <w:rFonts w:cs="Arial"/>
          <w:lang w:val="de-CH"/>
        </w:rPr>
        <w:t xml:space="preserve"> erwartet. Weniger </w:t>
      </w:r>
      <w:proofErr w:type="spellStart"/>
      <w:r w:rsidRPr="00915C0D">
        <w:rPr>
          <w:rFonts w:cs="Arial"/>
          <w:lang w:val="de-CH"/>
        </w:rPr>
        <w:t>samenverbr</w:t>
      </w:r>
      <w:proofErr w:type="spellEnd"/>
      <w:r w:rsidRPr="00915C0D">
        <w:rPr>
          <w:rFonts w:cs="Arial"/>
          <w:lang w:val="de-CH"/>
        </w:rPr>
        <w:t>. Arten. Relevant weil Extremereignis.</w:t>
      </w:r>
    </w:p>
    <w:p w14:paraId="561F5C38" w14:textId="77777777" w:rsidR="002C11D3" w:rsidRDefault="002C11D3" w:rsidP="00EE2FCC">
      <w:pPr>
        <w:jc w:val="both"/>
        <w:rPr>
          <w:rFonts w:eastAsia="Times New Roman" w:cs="Times New Roman"/>
          <w:sz w:val="20"/>
          <w:szCs w:val="20"/>
          <w:lang w:val="de-CH"/>
        </w:rPr>
      </w:pPr>
    </w:p>
    <w:p w14:paraId="38792497" w14:textId="77777777" w:rsidR="002C11D3" w:rsidRDefault="002C11D3" w:rsidP="00EE2FCC">
      <w:pPr>
        <w:jc w:val="both"/>
        <w:rPr>
          <w:rFonts w:eastAsia="Times New Roman" w:cs="Times New Roman"/>
          <w:sz w:val="20"/>
          <w:szCs w:val="20"/>
          <w:lang w:val="de-CH"/>
        </w:rPr>
      </w:pPr>
    </w:p>
    <w:p w14:paraId="19F911E6" w14:textId="77777777" w:rsidR="00133AFC" w:rsidRPr="00EE2FCC" w:rsidRDefault="00133AFC" w:rsidP="00EE2FCC">
      <w:pPr>
        <w:jc w:val="both"/>
        <w:rPr>
          <w:rFonts w:eastAsia="Times New Roman" w:cs="Times New Roman"/>
          <w:sz w:val="20"/>
          <w:szCs w:val="20"/>
          <w:lang w:val="de-CH"/>
        </w:rPr>
      </w:pPr>
    </w:p>
    <w:p w14:paraId="6CECCB5E" w14:textId="77777777" w:rsidR="00B34357" w:rsidRDefault="00B34357" w:rsidP="00936AF1">
      <w:pPr>
        <w:pBdr>
          <w:bottom w:val="single" w:sz="4" w:space="1" w:color="auto"/>
        </w:pBdr>
        <w:rPr>
          <w:lang w:val="de-CH"/>
        </w:rPr>
      </w:pPr>
    </w:p>
    <w:p w14:paraId="5342C085" w14:textId="77777777" w:rsidR="00D46D76" w:rsidRDefault="00D46D76" w:rsidP="00D46D76">
      <w:pPr>
        <w:pStyle w:val="berschrift1"/>
        <w:rPr>
          <w:lang w:val="de-CH"/>
        </w:rPr>
      </w:pPr>
      <w:r>
        <w:rPr>
          <w:lang w:val="de-CH"/>
        </w:rPr>
        <w:t>Literaturliste</w:t>
      </w:r>
    </w:p>
    <w:p w14:paraId="690680B1" w14:textId="6A920974" w:rsidR="00CA46BD" w:rsidRPr="00CA46BD" w:rsidRDefault="00031D9B" w:rsidP="00CA46BD">
      <w:pPr>
        <w:widowControl w:val="0"/>
        <w:autoSpaceDE w:val="0"/>
        <w:autoSpaceDN w:val="0"/>
        <w:adjustRightInd w:val="0"/>
        <w:spacing w:line="240" w:lineRule="auto"/>
        <w:ind w:left="640" w:hanging="640"/>
        <w:rPr>
          <w:rFonts w:ascii="Calibri" w:hAnsi="Calibri" w:cs="Calibri"/>
          <w:noProof/>
          <w:szCs w:val="24"/>
        </w:rPr>
      </w:pPr>
      <w:r>
        <w:rPr>
          <w:lang w:val="de-CH"/>
        </w:rPr>
        <w:fldChar w:fldCharType="begin" w:fldLock="1"/>
      </w:r>
      <w:r>
        <w:rPr>
          <w:lang w:val="de-CH"/>
        </w:rPr>
        <w:instrText xml:space="preserve">ADDIN Mendeley Bibliography CSL_BIBLIOGRAPHY </w:instrText>
      </w:r>
      <w:r>
        <w:rPr>
          <w:lang w:val="de-CH"/>
        </w:rPr>
        <w:fldChar w:fldCharType="separate"/>
      </w:r>
      <w:r w:rsidR="00CA46BD" w:rsidRPr="00CA46BD">
        <w:rPr>
          <w:rFonts w:ascii="Calibri" w:hAnsi="Calibri" w:cs="Calibri"/>
          <w:noProof/>
          <w:szCs w:val="24"/>
        </w:rPr>
        <w:t>1.</w:t>
      </w:r>
      <w:r w:rsidR="00CA46BD" w:rsidRPr="00CA46BD">
        <w:rPr>
          <w:rFonts w:ascii="Calibri" w:hAnsi="Calibri" w:cs="Calibri"/>
          <w:noProof/>
          <w:szCs w:val="24"/>
        </w:rPr>
        <w:tab/>
        <w:t xml:space="preserve">Allen, C. D. </w:t>
      </w:r>
      <w:r w:rsidR="00CA46BD" w:rsidRPr="00CA46BD">
        <w:rPr>
          <w:rFonts w:ascii="Calibri" w:hAnsi="Calibri" w:cs="Calibri"/>
          <w:i/>
          <w:iCs/>
          <w:noProof/>
          <w:szCs w:val="24"/>
        </w:rPr>
        <w:t>et al.</w:t>
      </w:r>
      <w:r w:rsidR="00CA46BD" w:rsidRPr="00CA46BD">
        <w:rPr>
          <w:rFonts w:ascii="Calibri" w:hAnsi="Calibri" w:cs="Calibri"/>
          <w:noProof/>
          <w:szCs w:val="24"/>
        </w:rPr>
        <w:t xml:space="preserve"> A global overview of drought and heat-induced tree mortality reveals emerging climate change risks for forests. </w:t>
      </w:r>
      <w:r w:rsidR="00CA46BD" w:rsidRPr="00CA46BD">
        <w:rPr>
          <w:rFonts w:ascii="Calibri" w:hAnsi="Calibri" w:cs="Calibri"/>
          <w:i/>
          <w:iCs/>
          <w:noProof/>
          <w:szCs w:val="24"/>
        </w:rPr>
        <w:t>For. Ecol. Manage.</w:t>
      </w:r>
      <w:r w:rsidR="00CA46BD" w:rsidRPr="00CA46BD">
        <w:rPr>
          <w:rFonts w:ascii="Calibri" w:hAnsi="Calibri" w:cs="Calibri"/>
          <w:noProof/>
          <w:szCs w:val="24"/>
        </w:rPr>
        <w:t xml:space="preserve"> </w:t>
      </w:r>
      <w:r w:rsidR="00CA46BD" w:rsidRPr="00CA46BD">
        <w:rPr>
          <w:rFonts w:ascii="Calibri" w:hAnsi="Calibri" w:cs="Calibri"/>
          <w:b/>
          <w:bCs/>
          <w:noProof/>
          <w:szCs w:val="24"/>
        </w:rPr>
        <w:t>259</w:t>
      </w:r>
      <w:r w:rsidR="00CA46BD" w:rsidRPr="00CA46BD">
        <w:rPr>
          <w:rFonts w:ascii="Calibri" w:hAnsi="Calibri" w:cs="Calibri"/>
          <w:noProof/>
          <w:szCs w:val="24"/>
        </w:rPr>
        <w:t>, 660–684 (2010).</w:t>
      </w:r>
    </w:p>
    <w:p w14:paraId="3983E3BD"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2.</w:t>
      </w:r>
      <w:r w:rsidRPr="00CA46BD">
        <w:rPr>
          <w:rFonts w:ascii="Calibri" w:hAnsi="Calibri" w:cs="Calibri"/>
          <w:noProof/>
          <w:szCs w:val="24"/>
        </w:rPr>
        <w:tab/>
        <w:t xml:space="preserve">Usbeck, T. </w:t>
      </w:r>
      <w:r w:rsidRPr="00CA46BD">
        <w:rPr>
          <w:rFonts w:ascii="Calibri" w:hAnsi="Calibri" w:cs="Calibri"/>
          <w:i/>
          <w:iCs/>
          <w:noProof/>
          <w:szCs w:val="24"/>
        </w:rPr>
        <w:t>et al.</w:t>
      </w:r>
      <w:r w:rsidRPr="00CA46BD">
        <w:rPr>
          <w:rFonts w:ascii="Calibri" w:hAnsi="Calibri" w:cs="Calibri"/>
          <w:noProof/>
          <w:szCs w:val="24"/>
        </w:rPr>
        <w:t xml:space="preserve"> Increasing storm damage to forests in Switzerland from 1858 to 2007. </w:t>
      </w:r>
      <w:r w:rsidRPr="00CA46BD">
        <w:rPr>
          <w:rFonts w:ascii="Calibri" w:hAnsi="Calibri" w:cs="Calibri"/>
          <w:i/>
          <w:iCs/>
          <w:noProof/>
          <w:szCs w:val="24"/>
        </w:rPr>
        <w:t>Agric. For. Meteorol.</w:t>
      </w:r>
      <w:r w:rsidRPr="00CA46BD">
        <w:rPr>
          <w:rFonts w:ascii="Calibri" w:hAnsi="Calibri" w:cs="Calibri"/>
          <w:noProof/>
          <w:szCs w:val="24"/>
        </w:rPr>
        <w:t xml:space="preserve"> </w:t>
      </w:r>
      <w:r w:rsidRPr="00CA46BD">
        <w:rPr>
          <w:rFonts w:ascii="Calibri" w:hAnsi="Calibri" w:cs="Calibri"/>
          <w:b/>
          <w:bCs/>
          <w:noProof/>
          <w:szCs w:val="24"/>
        </w:rPr>
        <w:t>150</w:t>
      </w:r>
      <w:r w:rsidRPr="00CA46BD">
        <w:rPr>
          <w:rFonts w:ascii="Calibri" w:hAnsi="Calibri" w:cs="Calibri"/>
          <w:noProof/>
          <w:szCs w:val="24"/>
        </w:rPr>
        <w:t>, 47–55 (2010).</w:t>
      </w:r>
    </w:p>
    <w:p w14:paraId="13C4908C"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3.</w:t>
      </w:r>
      <w:r w:rsidRPr="00CA46BD">
        <w:rPr>
          <w:rFonts w:ascii="Calibri" w:hAnsi="Calibri" w:cs="Calibri"/>
          <w:noProof/>
          <w:szCs w:val="24"/>
        </w:rPr>
        <w:tab/>
        <w:t xml:space="preserve">Stevens-Rumann, C. S. </w:t>
      </w:r>
      <w:r w:rsidRPr="00CA46BD">
        <w:rPr>
          <w:rFonts w:ascii="Calibri" w:hAnsi="Calibri" w:cs="Calibri"/>
          <w:i/>
          <w:iCs/>
          <w:noProof/>
          <w:szCs w:val="24"/>
        </w:rPr>
        <w:t>et al.</w:t>
      </w:r>
      <w:r w:rsidRPr="00CA46BD">
        <w:rPr>
          <w:rFonts w:ascii="Calibri" w:hAnsi="Calibri" w:cs="Calibri"/>
          <w:noProof/>
          <w:szCs w:val="24"/>
        </w:rPr>
        <w:t xml:space="preserve"> Evidence for declining forest resilience to wildfires under climate change. </w:t>
      </w:r>
      <w:r w:rsidRPr="00CA46BD">
        <w:rPr>
          <w:rFonts w:ascii="Calibri" w:hAnsi="Calibri" w:cs="Calibri"/>
          <w:i/>
          <w:iCs/>
          <w:noProof/>
          <w:szCs w:val="24"/>
        </w:rPr>
        <w:t>Ecology Letters</w:t>
      </w:r>
      <w:r w:rsidRPr="00CA46BD">
        <w:rPr>
          <w:rFonts w:ascii="Calibri" w:hAnsi="Calibri" w:cs="Calibri"/>
          <w:noProof/>
          <w:szCs w:val="24"/>
        </w:rPr>
        <w:t xml:space="preserve"> vol. 21 243–252 (2019).</w:t>
      </w:r>
    </w:p>
    <w:p w14:paraId="76E9F7E3"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4.</w:t>
      </w:r>
      <w:r w:rsidRPr="00CA46BD">
        <w:rPr>
          <w:rFonts w:ascii="Calibri" w:hAnsi="Calibri" w:cs="Calibri"/>
          <w:noProof/>
          <w:szCs w:val="24"/>
        </w:rPr>
        <w:tab/>
        <w:t xml:space="preserve">Schwalm, C. R. </w:t>
      </w:r>
      <w:r w:rsidRPr="00CA46BD">
        <w:rPr>
          <w:rFonts w:ascii="Calibri" w:hAnsi="Calibri" w:cs="Calibri"/>
          <w:i/>
          <w:iCs/>
          <w:noProof/>
          <w:szCs w:val="24"/>
        </w:rPr>
        <w:t>et al.</w:t>
      </w:r>
      <w:r w:rsidRPr="00CA46BD">
        <w:rPr>
          <w:rFonts w:ascii="Calibri" w:hAnsi="Calibri" w:cs="Calibri"/>
          <w:noProof/>
          <w:szCs w:val="24"/>
        </w:rPr>
        <w:t xml:space="preserve"> Global patterns of drought recovery. </w:t>
      </w:r>
      <w:r w:rsidRPr="00CA46BD">
        <w:rPr>
          <w:rFonts w:ascii="Calibri" w:hAnsi="Calibri" w:cs="Calibri"/>
          <w:i/>
          <w:iCs/>
          <w:noProof/>
          <w:szCs w:val="24"/>
        </w:rPr>
        <w:t>Nature</w:t>
      </w:r>
      <w:r w:rsidRPr="00CA46BD">
        <w:rPr>
          <w:rFonts w:ascii="Calibri" w:hAnsi="Calibri" w:cs="Calibri"/>
          <w:noProof/>
          <w:szCs w:val="24"/>
        </w:rPr>
        <w:t xml:space="preserve"> </w:t>
      </w:r>
      <w:r w:rsidRPr="00CA46BD">
        <w:rPr>
          <w:rFonts w:ascii="Calibri" w:hAnsi="Calibri" w:cs="Calibri"/>
          <w:b/>
          <w:bCs/>
          <w:noProof/>
          <w:szCs w:val="24"/>
        </w:rPr>
        <w:t>548</w:t>
      </w:r>
      <w:r w:rsidRPr="00CA46BD">
        <w:rPr>
          <w:rFonts w:ascii="Calibri" w:hAnsi="Calibri" w:cs="Calibri"/>
          <w:noProof/>
          <w:szCs w:val="24"/>
        </w:rPr>
        <w:t>, 202–205 (2017).</w:t>
      </w:r>
    </w:p>
    <w:p w14:paraId="08D7C60A"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5.</w:t>
      </w:r>
      <w:r w:rsidRPr="00CA46BD">
        <w:rPr>
          <w:rFonts w:ascii="Calibri" w:hAnsi="Calibri" w:cs="Calibri"/>
          <w:noProof/>
          <w:szCs w:val="24"/>
        </w:rPr>
        <w:tab/>
        <w:t xml:space="preserve">Reyer, C. P. O. </w:t>
      </w:r>
      <w:r w:rsidRPr="00CA46BD">
        <w:rPr>
          <w:rFonts w:ascii="Calibri" w:hAnsi="Calibri" w:cs="Calibri"/>
          <w:i/>
          <w:iCs/>
          <w:noProof/>
          <w:szCs w:val="24"/>
        </w:rPr>
        <w:t>et al.</w:t>
      </w:r>
      <w:r w:rsidRPr="00CA46BD">
        <w:rPr>
          <w:rFonts w:ascii="Calibri" w:hAnsi="Calibri" w:cs="Calibri"/>
          <w:noProof/>
          <w:szCs w:val="24"/>
        </w:rPr>
        <w:t xml:space="preserve"> Forest resilience and tipping points at different spatio-temporal scales: Approaches and challenges. </w:t>
      </w:r>
      <w:r w:rsidRPr="00CA46BD">
        <w:rPr>
          <w:rFonts w:ascii="Calibri" w:hAnsi="Calibri" w:cs="Calibri"/>
          <w:i/>
          <w:iCs/>
          <w:noProof/>
          <w:szCs w:val="24"/>
        </w:rPr>
        <w:t>J. Ecol.</w:t>
      </w:r>
      <w:r w:rsidRPr="00CA46BD">
        <w:rPr>
          <w:rFonts w:ascii="Calibri" w:hAnsi="Calibri" w:cs="Calibri"/>
          <w:noProof/>
          <w:szCs w:val="24"/>
        </w:rPr>
        <w:t xml:space="preserve"> </w:t>
      </w:r>
      <w:r w:rsidRPr="00CA46BD">
        <w:rPr>
          <w:rFonts w:ascii="Calibri" w:hAnsi="Calibri" w:cs="Calibri"/>
          <w:b/>
          <w:bCs/>
          <w:noProof/>
          <w:szCs w:val="24"/>
        </w:rPr>
        <w:t>103</w:t>
      </w:r>
      <w:r w:rsidRPr="00CA46BD">
        <w:rPr>
          <w:rFonts w:ascii="Calibri" w:hAnsi="Calibri" w:cs="Calibri"/>
          <w:noProof/>
          <w:szCs w:val="24"/>
        </w:rPr>
        <w:t>, 5–15 (2015).</w:t>
      </w:r>
    </w:p>
    <w:p w14:paraId="58D529CD"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6.</w:t>
      </w:r>
      <w:r w:rsidRPr="00CA46BD">
        <w:rPr>
          <w:rFonts w:ascii="Calibri" w:hAnsi="Calibri" w:cs="Calibri"/>
          <w:noProof/>
          <w:szCs w:val="24"/>
        </w:rPr>
        <w:tab/>
        <w:t xml:space="preserve">Attiwill, P. M. The disturbance of forest ecosystems: the ecological basis for conservative management. </w:t>
      </w:r>
      <w:r w:rsidRPr="00CA46BD">
        <w:rPr>
          <w:rFonts w:ascii="Calibri" w:hAnsi="Calibri" w:cs="Calibri"/>
          <w:i/>
          <w:iCs/>
          <w:noProof/>
          <w:szCs w:val="24"/>
        </w:rPr>
        <w:t>For. Ecol. Manage.</w:t>
      </w:r>
      <w:r w:rsidRPr="00CA46BD">
        <w:rPr>
          <w:rFonts w:ascii="Calibri" w:hAnsi="Calibri" w:cs="Calibri"/>
          <w:noProof/>
          <w:szCs w:val="24"/>
        </w:rPr>
        <w:t xml:space="preserve"> </w:t>
      </w:r>
      <w:r w:rsidRPr="00CA46BD">
        <w:rPr>
          <w:rFonts w:ascii="Calibri" w:hAnsi="Calibri" w:cs="Calibri"/>
          <w:b/>
          <w:bCs/>
          <w:noProof/>
          <w:szCs w:val="24"/>
        </w:rPr>
        <w:t>63</w:t>
      </w:r>
      <w:r w:rsidRPr="00CA46BD">
        <w:rPr>
          <w:rFonts w:ascii="Calibri" w:hAnsi="Calibri" w:cs="Calibri"/>
          <w:noProof/>
          <w:szCs w:val="24"/>
        </w:rPr>
        <w:t>, 247–300 (1994).</w:t>
      </w:r>
    </w:p>
    <w:p w14:paraId="04B171D9"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7.</w:t>
      </w:r>
      <w:r w:rsidRPr="00CA46BD">
        <w:rPr>
          <w:rFonts w:ascii="Calibri" w:hAnsi="Calibri" w:cs="Calibri"/>
          <w:noProof/>
          <w:szCs w:val="24"/>
        </w:rPr>
        <w:tab/>
        <w:t xml:space="preserve">Cole, L. E. S., Bhagwat, S. A. &amp; Willis, K. J. ARTICLE Recovery and resilience of tropical forests after disturbance. </w:t>
      </w:r>
      <w:r w:rsidRPr="00CA46BD">
        <w:rPr>
          <w:rFonts w:ascii="Calibri" w:hAnsi="Calibri" w:cs="Calibri"/>
          <w:i/>
          <w:iCs/>
          <w:noProof/>
          <w:szCs w:val="24"/>
        </w:rPr>
        <w:t>Nat. Commun.</w:t>
      </w:r>
      <w:r w:rsidRPr="00CA46BD">
        <w:rPr>
          <w:rFonts w:ascii="Calibri" w:hAnsi="Calibri" w:cs="Calibri"/>
          <w:noProof/>
          <w:szCs w:val="24"/>
        </w:rPr>
        <w:t xml:space="preserve"> (2014) doi:10.1038/ncomms4906.</w:t>
      </w:r>
    </w:p>
    <w:p w14:paraId="2669332D"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8.</w:t>
      </w:r>
      <w:r w:rsidRPr="00CA46BD">
        <w:rPr>
          <w:rFonts w:ascii="Calibri" w:hAnsi="Calibri" w:cs="Calibri"/>
          <w:noProof/>
          <w:szCs w:val="24"/>
        </w:rPr>
        <w:tab/>
        <w:t xml:space="preserve">Thompson, I., Mackey, B., McNulty, S., Mosseler, A. &amp; Secretariat of the convention on the biological diversity. </w:t>
      </w:r>
      <w:r w:rsidRPr="00CA46BD">
        <w:rPr>
          <w:rFonts w:ascii="Calibri" w:hAnsi="Calibri" w:cs="Calibri"/>
          <w:i/>
          <w:iCs/>
          <w:noProof/>
          <w:szCs w:val="24"/>
        </w:rPr>
        <w:t>Forest resilience, biodiversity, and climate change : a synthesis of the biodiversity, resilience, stabiblity relationship in forest ecosystems</w:t>
      </w:r>
      <w:r w:rsidRPr="00CA46BD">
        <w:rPr>
          <w:rFonts w:ascii="Calibri" w:hAnsi="Calibri" w:cs="Calibri"/>
          <w:noProof/>
          <w:szCs w:val="24"/>
        </w:rPr>
        <w:t>.</w:t>
      </w:r>
    </w:p>
    <w:p w14:paraId="2CDD18AB"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9.</w:t>
      </w:r>
      <w:r w:rsidRPr="00CA46BD">
        <w:rPr>
          <w:rFonts w:ascii="Calibri" w:hAnsi="Calibri" w:cs="Calibri"/>
          <w:noProof/>
          <w:szCs w:val="24"/>
        </w:rPr>
        <w:tab/>
        <w:t xml:space="preserve">Sánchez-Pinillos, M. </w:t>
      </w:r>
      <w:r w:rsidRPr="00CA46BD">
        <w:rPr>
          <w:rFonts w:ascii="Calibri" w:hAnsi="Calibri" w:cs="Calibri"/>
          <w:i/>
          <w:iCs/>
          <w:noProof/>
          <w:szCs w:val="24"/>
        </w:rPr>
        <w:t>et al.</w:t>
      </w:r>
      <w:r w:rsidRPr="00CA46BD">
        <w:rPr>
          <w:rFonts w:ascii="Calibri" w:hAnsi="Calibri" w:cs="Calibri"/>
          <w:noProof/>
          <w:szCs w:val="24"/>
        </w:rPr>
        <w:t xml:space="preserve"> Resistance, Resilience or Change: Post-disturbance Dynamics of Boreal Forests After Insect Outbreaks. </w:t>
      </w:r>
      <w:r w:rsidRPr="00CA46BD">
        <w:rPr>
          <w:rFonts w:ascii="Calibri" w:hAnsi="Calibri" w:cs="Calibri"/>
          <w:i/>
          <w:iCs/>
          <w:noProof/>
          <w:szCs w:val="24"/>
        </w:rPr>
        <w:t>Ecosystems</w:t>
      </w:r>
      <w:r w:rsidRPr="00CA46BD">
        <w:rPr>
          <w:rFonts w:ascii="Calibri" w:hAnsi="Calibri" w:cs="Calibri"/>
          <w:noProof/>
          <w:szCs w:val="24"/>
        </w:rPr>
        <w:t xml:space="preserve"> </w:t>
      </w:r>
      <w:r w:rsidRPr="00CA46BD">
        <w:rPr>
          <w:rFonts w:ascii="Calibri" w:hAnsi="Calibri" w:cs="Calibri"/>
          <w:b/>
          <w:bCs/>
          <w:noProof/>
          <w:szCs w:val="24"/>
        </w:rPr>
        <w:t>22</w:t>
      </w:r>
      <w:r w:rsidRPr="00CA46BD">
        <w:rPr>
          <w:rFonts w:ascii="Calibri" w:hAnsi="Calibri" w:cs="Calibri"/>
          <w:noProof/>
          <w:szCs w:val="24"/>
        </w:rPr>
        <w:t>, 1886–1901 (2019).</w:t>
      </w:r>
    </w:p>
    <w:p w14:paraId="3908315D"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10.</w:t>
      </w:r>
      <w:r w:rsidRPr="00CA46BD">
        <w:rPr>
          <w:rFonts w:ascii="Calibri" w:hAnsi="Calibri" w:cs="Calibri"/>
          <w:noProof/>
          <w:szCs w:val="24"/>
        </w:rPr>
        <w:tab/>
        <w:t xml:space="preserve">Anderegg, W. R. L. </w:t>
      </w:r>
      <w:r w:rsidRPr="00CA46BD">
        <w:rPr>
          <w:rFonts w:ascii="Calibri" w:hAnsi="Calibri" w:cs="Calibri"/>
          <w:i/>
          <w:iCs/>
          <w:noProof/>
          <w:szCs w:val="24"/>
        </w:rPr>
        <w:t>et al.</w:t>
      </w:r>
      <w:r w:rsidRPr="00CA46BD">
        <w:rPr>
          <w:rFonts w:ascii="Calibri" w:hAnsi="Calibri" w:cs="Calibri"/>
          <w:noProof/>
          <w:szCs w:val="24"/>
        </w:rPr>
        <w:t xml:space="preserve"> Hydraulic diversity of forests regulates ecosystem resilience during drought. </w:t>
      </w:r>
      <w:r w:rsidRPr="00CA46BD">
        <w:rPr>
          <w:rFonts w:ascii="Calibri" w:hAnsi="Calibri" w:cs="Calibri"/>
          <w:i/>
          <w:iCs/>
          <w:noProof/>
          <w:szCs w:val="24"/>
        </w:rPr>
        <w:t>Nature</w:t>
      </w:r>
      <w:r w:rsidRPr="00CA46BD">
        <w:rPr>
          <w:rFonts w:ascii="Calibri" w:hAnsi="Calibri" w:cs="Calibri"/>
          <w:noProof/>
          <w:szCs w:val="24"/>
        </w:rPr>
        <w:t xml:space="preserve"> vol. 561 538–541 (2018).</w:t>
      </w:r>
    </w:p>
    <w:p w14:paraId="0A5A7D14"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11.</w:t>
      </w:r>
      <w:r w:rsidRPr="00CA46BD">
        <w:rPr>
          <w:rFonts w:ascii="Calibri" w:hAnsi="Calibri" w:cs="Calibri"/>
          <w:noProof/>
          <w:szCs w:val="24"/>
        </w:rPr>
        <w:tab/>
        <w:t xml:space="preserve">Barlow, J. &amp; Peres, C. A. Fire-mediated dieback and compositional cascade in an Amazonian forest. in </w:t>
      </w:r>
      <w:r w:rsidRPr="00CA46BD">
        <w:rPr>
          <w:rFonts w:ascii="Calibri" w:hAnsi="Calibri" w:cs="Calibri"/>
          <w:i/>
          <w:iCs/>
          <w:noProof/>
          <w:szCs w:val="24"/>
        </w:rPr>
        <w:t>Philosophical Transactions of the Royal Society B: Biological Sciences</w:t>
      </w:r>
      <w:r w:rsidRPr="00CA46BD">
        <w:rPr>
          <w:rFonts w:ascii="Calibri" w:hAnsi="Calibri" w:cs="Calibri"/>
          <w:noProof/>
          <w:szCs w:val="24"/>
        </w:rPr>
        <w:t xml:space="preserve"> vol. 363 1787–1794 (Royal Society, 2008).</w:t>
      </w:r>
    </w:p>
    <w:p w14:paraId="4C7D15E6"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12.</w:t>
      </w:r>
      <w:r w:rsidRPr="00CA46BD">
        <w:rPr>
          <w:rFonts w:ascii="Calibri" w:hAnsi="Calibri" w:cs="Calibri"/>
          <w:noProof/>
          <w:szCs w:val="24"/>
        </w:rPr>
        <w:tab/>
        <w:t xml:space="preserve">Lässig, R. &amp; Motschalow, S. A. Vielfältige Strukturen nach Windwurf in Naturwäldern. </w:t>
      </w:r>
      <w:r w:rsidRPr="00CA46BD">
        <w:rPr>
          <w:rFonts w:ascii="Calibri" w:hAnsi="Calibri" w:cs="Calibri"/>
          <w:i/>
          <w:iCs/>
          <w:noProof/>
          <w:szCs w:val="24"/>
        </w:rPr>
        <w:t>Wald und Holz</w:t>
      </w:r>
      <w:r w:rsidRPr="00CA46BD">
        <w:rPr>
          <w:rFonts w:ascii="Calibri" w:hAnsi="Calibri" w:cs="Calibri"/>
          <w:noProof/>
          <w:szCs w:val="24"/>
        </w:rPr>
        <w:t xml:space="preserve"> </w:t>
      </w:r>
      <w:r w:rsidRPr="00CA46BD">
        <w:rPr>
          <w:rFonts w:ascii="Calibri" w:hAnsi="Calibri" w:cs="Calibri"/>
          <w:b/>
          <w:bCs/>
          <w:noProof/>
          <w:szCs w:val="24"/>
        </w:rPr>
        <w:t>12</w:t>
      </w:r>
      <w:r w:rsidRPr="00CA46BD">
        <w:rPr>
          <w:rFonts w:ascii="Calibri" w:hAnsi="Calibri" w:cs="Calibri"/>
          <w:noProof/>
          <w:szCs w:val="24"/>
        </w:rPr>
        <w:t>, 39–43 (2000).</w:t>
      </w:r>
    </w:p>
    <w:p w14:paraId="75BDE3C8"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13.</w:t>
      </w:r>
      <w:r w:rsidRPr="00CA46BD">
        <w:rPr>
          <w:rFonts w:ascii="Calibri" w:hAnsi="Calibri" w:cs="Calibri"/>
          <w:noProof/>
          <w:szCs w:val="24"/>
        </w:rPr>
        <w:tab/>
        <w:t xml:space="preserve">Iglesias, V. &amp; Whitlock, C. If the trees burn, is the forest lost? Past dynamics in temperate forests help inform management strategies. </w:t>
      </w:r>
      <w:r w:rsidRPr="00CA46BD">
        <w:rPr>
          <w:rFonts w:ascii="Calibri" w:hAnsi="Calibri" w:cs="Calibri"/>
          <w:i/>
          <w:iCs/>
          <w:noProof/>
          <w:szCs w:val="24"/>
        </w:rPr>
        <w:t>Philos. Trans. R. Soc. B Biol. Sci.</w:t>
      </w:r>
      <w:r w:rsidRPr="00CA46BD">
        <w:rPr>
          <w:rFonts w:ascii="Calibri" w:hAnsi="Calibri" w:cs="Calibri"/>
          <w:noProof/>
          <w:szCs w:val="24"/>
        </w:rPr>
        <w:t xml:space="preserve"> </w:t>
      </w:r>
      <w:r w:rsidRPr="00CA46BD">
        <w:rPr>
          <w:rFonts w:ascii="Calibri" w:hAnsi="Calibri" w:cs="Calibri"/>
          <w:b/>
          <w:bCs/>
          <w:noProof/>
          <w:szCs w:val="24"/>
        </w:rPr>
        <w:t>375</w:t>
      </w:r>
      <w:r w:rsidRPr="00CA46BD">
        <w:rPr>
          <w:rFonts w:ascii="Calibri" w:hAnsi="Calibri" w:cs="Calibri"/>
          <w:noProof/>
          <w:szCs w:val="24"/>
        </w:rPr>
        <w:t>, (2020).</w:t>
      </w:r>
    </w:p>
    <w:p w14:paraId="10D85796"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14.</w:t>
      </w:r>
      <w:r w:rsidRPr="00CA46BD">
        <w:rPr>
          <w:rFonts w:ascii="Calibri" w:hAnsi="Calibri" w:cs="Calibri"/>
          <w:noProof/>
          <w:szCs w:val="24"/>
        </w:rPr>
        <w:tab/>
        <w:t xml:space="preserve">Noss, R. F. Beyond kyoto: Forest management in a time of rapid climate change. </w:t>
      </w:r>
      <w:r w:rsidRPr="00CA46BD">
        <w:rPr>
          <w:rFonts w:ascii="Calibri" w:hAnsi="Calibri" w:cs="Calibri"/>
          <w:i/>
          <w:iCs/>
          <w:noProof/>
          <w:szCs w:val="24"/>
        </w:rPr>
        <w:t>Conservation Biology</w:t>
      </w:r>
      <w:r w:rsidRPr="00CA46BD">
        <w:rPr>
          <w:rFonts w:ascii="Calibri" w:hAnsi="Calibri" w:cs="Calibri"/>
          <w:noProof/>
          <w:szCs w:val="24"/>
        </w:rPr>
        <w:t xml:space="preserve"> (2001) doi:10.1046/j.1523-1739.2001.015003578.x.</w:t>
      </w:r>
    </w:p>
    <w:p w14:paraId="56A4C692"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15.</w:t>
      </w:r>
      <w:r w:rsidRPr="00CA46BD">
        <w:rPr>
          <w:rFonts w:ascii="Calibri" w:hAnsi="Calibri" w:cs="Calibri"/>
          <w:noProof/>
          <w:szCs w:val="24"/>
        </w:rPr>
        <w:tab/>
        <w:t xml:space="preserve">Kalame, F. B., Nkem, J., Idinoba, M. &amp; Kanninen, M. Matching national forest policies and management practices for climate change adaptation in Burkina Faso and Ghana. </w:t>
      </w:r>
      <w:r w:rsidRPr="00CA46BD">
        <w:rPr>
          <w:rFonts w:ascii="Calibri" w:hAnsi="Calibri" w:cs="Calibri"/>
          <w:i/>
          <w:iCs/>
          <w:noProof/>
          <w:szCs w:val="24"/>
        </w:rPr>
        <w:t>Mitig. Adapt. Strateg. Glob. Chang.</w:t>
      </w:r>
      <w:r w:rsidRPr="00CA46BD">
        <w:rPr>
          <w:rFonts w:ascii="Calibri" w:hAnsi="Calibri" w:cs="Calibri"/>
          <w:noProof/>
          <w:szCs w:val="24"/>
        </w:rPr>
        <w:t xml:space="preserve"> (2009) doi:10.1007/s11027-008-9155-4.</w:t>
      </w:r>
    </w:p>
    <w:p w14:paraId="0A62A7E8"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16.</w:t>
      </w:r>
      <w:r w:rsidRPr="00CA46BD">
        <w:rPr>
          <w:rFonts w:ascii="Calibri" w:hAnsi="Calibri" w:cs="Calibri"/>
          <w:noProof/>
          <w:szCs w:val="24"/>
        </w:rPr>
        <w:tab/>
        <w:t xml:space="preserve">Visseren-Hamakers, I. J. &amp; Glasbergen, P. Partnerships in forest governance. </w:t>
      </w:r>
      <w:r w:rsidRPr="00CA46BD">
        <w:rPr>
          <w:rFonts w:ascii="Calibri" w:hAnsi="Calibri" w:cs="Calibri"/>
          <w:i/>
          <w:iCs/>
          <w:noProof/>
          <w:szCs w:val="24"/>
        </w:rPr>
        <w:t>Glob. Environ. Chang.</w:t>
      </w:r>
      <w:r w:rsidRPr="00CA46BD">
        <w:rPr>
          <w:rFonts w:ascii="Calibri" w:hAnsi="Calibri" w:cs="Calibri"/>
          <w:noProof/>
          <w:szCs w:val="24"/>
        </w:rPr>
        <w:t xml:space="preserve"> (2007) doi:10.1016/j.gloenvcha.2006.11.003.</w:t>
      </w:r>
    </w:p>
    <w:p w14:paraId="05D03318"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17.</w:t>
      </w:r>
      <w:r w:rsidRPr="00CA46BD">
        <w:rPr>
          <w:rFonts w:ascii="Calibri" w:hAnsi="Calibri" w:cs="Calibri"/>
          <w:noProof/>
          <w:szCs w:val="24"/>
        </w:rPr>
        <w:tab/>
        <w:t xml:space="preserve">Seidl, R., Rammer, W. &amp; Spies, T. A. Disturbance legacies increase the resilience of forest ecosystem structure, composition, and functioning. </w:t>
      </w:r>
      <w:r w:rsidRPr="00CA46BD">
        <w:rPr>
          <w:rFonts w:ascii="Calibri" w:hAnsi="Calibri" w:cs="Calibri"/>
          <w:i/>
          <w:iCs/>
          <w:noProof/>
          <w:szCs w:val="24"/>
        </w:rPr>
        <w:t>Ecol. Appl.</w:t>
      </w:r>
      <w:r w:rsidRPr="00CA46BD">
        <w:rPr>
          <w:rFonts w:ascii="Calibri" w:hAnsi="Calibri" w:cs="Calibri"/>
          <w:noProof/>
          <w:szCs w:val="24"/>
        </w:rPr>
        <w:t xml:space="preserve"> </w:t>
      </w:r>
      <w:r w:rsidRPr="00CA46BD">
        <w:rPr>
          <w:rFonts w:ascii="Calibri" w:hAnsi="Calibri" w:cs="Calibri"/>
          <w:b/>
          <w:bCs/>
          <w:noProof/>
          <w:szCs w:val="24"/>
        </w:rPr>
        <w:t>24</w:t>
      </w:r>
      <w:r w:rsidRPr="00CA46BD">
        <w:rPr>
          <w:rFonts w:ascii="Calibri" w:hAnsi="Calibri" w:cs="Calibri"/>
          <w:noProof/>
          <w:szCs w:val="24"/>
        </w:rPr>
        <w:t>, 2063–2077 (2014).</w:t>
      </w:r>
    </w:p>
    <w:p w14:paraId="1F44E1F5"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18.</w:t>
      </w:r>
      <w:r w:rsidRPr="00CA46BD">
        <w:rPr>
          <w:rFonts w:ascii="Calibri" w:hAnsi="Calibri" w:cs="Calibri"/>
          <w:noProof/>
          <w:szCs w:val="24"/>
        </w:rPr>
        <w:tab/>
        <w:t xml:space="preserve">Schaberg, P. G., DeHayes, D. H., Hawley, G. J. &amp; Nijensohn, S. E. Anthropogenic alterations of genetic diversity within tree populations: Implications for forest ecosystem resilience. </w:t>
      </w:r>
      <w:r w:rsidRPr="00CA46BD">
        <w:rPr>
          <w:rFonts w:ascii="Calibri" w:hAnsi="Calibri" w:cs="Calibri"/>
          <w:i/>
          <w:iCs/>
          <w:noProof/>
          <w:szCs w:val="24"/>
        </w:rPr>
        <w:t>Forest Ecology and Management</w:t>
      </w:r>
      <w:r w:rsidRPr="00CA46BD">
        <w:rPr>
          <w:rFonts w:ascii="Calibri" w:hAnsi="Calibri" w:cs="Calibri"/>
          <w:noProof/>
          <w:szCs w:val="24"/>
        </w:rPr>
        <w:t xml:space="preserve"> (2008) doi:10.1016/j.foreco.2008.06.038.</w:t>
      </w:r>
    </w:p>
    <w:p w14:paraId="309D3D5C"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19.</w:t>
      </w:r>
      <w:r w:rsidRPr="00CA46BD">
        <w:rPr>
          <w:rFonts w:ascii="Calibri" w:hAnsi="Calibri" w:cs="Calibri"/>
          <w:noProof/>
          <w:szCs w:val="24"/>
        </w:rPr>
        <w:tab/>
        <w:t xml:space="preserve">Newton, A. C. &amp; Cantarello, E. Restoration of forest resilience: An achievable goal? </w:t>
      </w:r>
      <w:r w:rsidRPr="00CA46BD">
        <w:rPr>
          <w:rFonts w:ascii="Calibri" w:hAnsi="Calibri" w:cs="Calibri"/>
          <w:i/>
          <w:iCs/>
          <w:noProof/>
          <w:szCs w:val="24"/>
        </w:rPr>
        <w:t>New For.</w:t>
      </w:r>
      <w:r w:rsidRPr="00CA46BD">
        <w:rPr>
          <w:rFonts w:ascii="Calibri" w:hAnsi="Calibri" w:cs="Calibri"/>
          <w:noProof/>
          <w:szCs w:val="24"/>
        </w:rPr>
        <w:t xml:space="preserve"> </w:t>
      </w:r>
      <w:r w:rsidRPr="00CA46BD">
        <w:rPr>
          <w:rFonts w:ascii="Calibri" w:hAnsi="Calibri" w:cs="Calibri"/>
          <w:b/>
          <w:bCs/>
          <w:noProof/>
          <w:szCs w:val="24"/>
        </w:rPr>
        <w:t>46</w:t>
      </w:r>
      <w:r w:rsidRPr="00CA46BD">
        <w:rPr>
          <w:rFonts w:ascii="Calibri" w:hAnsi="Calibri" w:cs="Calibri"/>
          <w:noProof/>
          <w:szCs w:val="24"/>
        </w:rPr>
        <w:t>, 645–668 (2015).</w:t>
      </w:r>
    </w:p>
    <w:p w14:paraId="1B47C598"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20.</w:t>
      </w:r>
      <w:r w:rsidRPr="00CA46BD">
        <w:rPr>
          <w:rFonts w:ascii="Calibri" w:hAnsi="Calibri" w:cs="Calibri"/>
          <w:noProof/>
          <w:szCs w:val="24"/>
        </w:rPr>
        <w:tab/>
        <w:t xml:space="preserve">Spittlehouse, D. L. &amp; Stewart, R. B. Adaptation to climate change in forest management. </w:t>
      </w:r>
      <w:r w:rsidRPr="00CA46BD">
        <w:rPr>
          <w:rFonts w:ascii="Calibri" w:hAnsi="Calibri" w:cs="Calibri"/>
          <w:i/>
          <w:iCs/>
          <w:noProof/>
          <w:szCs w:val="24"/>
        </w:rPr>
        <w:t>BC J. Ecosyst. Manag.</w:t>
      </w:r>
      <w:r w:rsidRPr="00CA46BD">
        <w:rPr>
          <w:rFonts w:ascii="Calibri" w:hAnsi="Calibri" w:cs="Calibri"/>
          <w:noProof/>
          <w:szCs w:val="24"/>
        </w:rPr>
        <w:t xml:space="preserve"> </w:t>
      </w:r>
      <w:r w:rsidRPr="00CA46BD">
        <w:rPr>
          <w:rFonts w:ascii="Calibri" w:hAnsi="Calibri" w:cs="Calibri"/>
          <w:b/>
          <w:bCs/>
          <w:noProof/>
          <w:szCs w:val="24"/>
        </w:rPr>
        <w:t>18</w:t>
      </w:r>
      <w:r w:rsidRPr="00CA46BD">
        <w:rPr>
          <w:rFonts w:ascii="Calibri" w:hAnsi="Calibri" w:cs="Calibri"/>
          <w:noProof/>
          <w:szCs w:val="24"/>
        </w:rPr>
        <w:t>, 49–62 (2018).</w:t>
      </w:r>
    </w:p>
    <w:p w14:paraId="2B742386"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21.</w:t>
      </w:r>
      <w:r w:rsidRPr="00CA46BD">
        <w:rPr>
          <w:rFonts w:ascii="Calibri" w:hAnsi="Calibri" w:cs="Calibri"/>
          <w:noProof/>
          <w:szCs w:val="24"/>
        </w:rPr>
        <w:tab/>
        <w:t xml:space="preserve">Álvarez-Yépiz, J. C. Restoration ecology in the Anthropocene: learning from responses of tropical forests to extreme disturbance events. </w:t>
      </w:r>
      <w:r w:rsidRPr="00CA46BD">
        <w:rPr>
          <w:rFonts w:ascii="Calibri" w:hAnsi="Calibri" w:cs="Calibri"/>
          <w:i/>
          <w:iCs/>
          <w:noProof/>
          <w:szCs w:val="24"/>
        </w:rPr>
        <w:t>Restor. Ecol.</w:t>
      </w:r>
      <w:r w:rsidRPr="00CA46BD">
        <w:rPr>
          <w:rFonts w:ascii="Calibri" w:hAnsi="Calibri" w:cs="Calibri"/>
          <w:noProof/>
          <w:szCs w:val="24"/>
        </w:rPr>
        <w:t xml:space="preserve"> </w:t>
      </w:r>
      <w:r w:rsidRPr="00CA46BD">
        <w:rPr>
          <w:rFonts w:ascii="Calibri" w:hAnsi="Calibri" w:cs="Calibri"/>
          <w:b/>
          <w:bCs/>
          <w:noProof/>
          <w:szCs w:val="24"/>
        </w:rPr>
        <w:t>28</w:t>
      </w:r>
      <w:r w:rsidRPr="00CA46BD">
        <w:rPr>
          <w:rFonts w:ascii="Calibri" w:hAnsi="Calibri" w:cs="Calibri"/>
          <w:noProof/>
          <w:szCs w:val="24"/>
        </w:rPr>
        <w:t>, 271–276 (2020).</w:t>
      </w:r>
    </w:p>
    <w:p w14:paraId="21839436"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22.</w:t>
      </w:r>
      <w:r w:rsidRPr="00CA46BD">
        <w:rPr>
          <w:rFonts w:ascii="Calibri" w:hAnsi="Calibri" w:cs="Calibri"/>
          <w:noProof/>
          <w:szCs w:val="24"/>
        </w:rPr>
        <w:tab/>
        <w:t xml:space="preserve">Reyer, C. P. O., Rammig, A., Brouwers, N. &amp; Langerwisch, F. Forest resilience, tipping points and global change processes. </w:t>
      </w:r>
      <w:r w:rsidRPr="00CA46BD">
        <w:rPr>
          <w:rFonts w:ascii="Calibri" w:hAnsi="Calibri" w:cs="Calibri"/>
          <w:i/>
          <w:iCs/>
          <w:noProof/>
          <w:szCs w:val="24"/>
        </w:rPr>
        <w:t>J. Ecol.</w:t>
      </w:r>
      <w:r w:rsidRPr="00CA46BD">
        <w:rPr>
          <w:rFonts w:ascii="Calibri" w:hAnsi="Calibri" w:cs="Calibri"/>
          <w:noProof/>
          <w:szCs w:val="24"/>
        </w:rPr>
        <w:t xml:space="preserve"> </w:t>
      </w:r>
      <w:r w:rsidRPr="00CA46BD">
        <w:rPr>
          <w:rFonts w:ascii="Calibri" w:hAnsi="Calibri" w:cs="Calibri"/>
          <w:b/>
          <w:bCs/>
          <w:noProof/>
          <w:szCs w:val="24"/>
        </w:rPr>
        <w:t>103</w:t>
      </w:r>
      <w:r w:rsidRPr="00CA46BD">
        <w:rPr>
          <w:rFonts w:ascii="Calibri" w:hAnsi="Calibri" w:cs="Calibri"/>
          <w:noProof/>
          <w:szCs w:val="24"/>
        </w:rPr>
        <w:t>, 1–4 (2015).</w:t>
      </w:r>
    </w:p>
    <w:p w14:paraId="4FD9AEDD"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23.</w:t>
      </w:r>
      <w:r w:rsidRPr="00CA46BD">
        <w:rPr>
          <w:rFonts w:ascii="Calibri" w:hAnsi="Calibri" w:cs="Calibri"/>
          <w:noProof/>
          <w:szCs w:val="24"/>
        </w:rPr>
        <w:tab/>
        <w:t xml:space="preserve">Arts, B. Assessing forest governance from a ‘Triple G’ perspective: Government, governance, governmentality*. </w:t>
      </w:r>
      <w:r w:rsidRPr="00CA46BD">
        <w:rPr>
          <w:rFonts w:ascii="Calibri" w:hAnsi="Calibri" w:cs="Calibri"/>
          <w:i/>
          <w:iCs/>
          <w:noProof/>
          <w:szCs w:val="24"/>
        </w:rPr>
        <w:t>For. Policy Econ.</w:t>
      </w:r>
      <w:r w:rsidRPr="00CA46BD">
        <w:rPr>
          <w:rFonts w:ascii="Calibri" w:hAnsi="Calibri" w:cs="Calibri"/>
          <w:noProof/>
          <w:szCs w:val="24"/>
        </w:rPr>
        <w:t xml:space="preserve"> (2014) doi:10.1016/j.forpol.2014.05.008.</w:t>
      </w:r>
    </w:p>
    <w:p w14:paraId="6D16268E"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24.</w:t>
      </w:r>
      <w:r w:rsidRPr="00CA46BD">
        <w:rPr>
          <w:rFonts w:ascii="Calibri" w:hAnsi="Calibri" w:cs="Calibri"/>
          <w:noProof/>
          <w:szCs w:val="24"/>
        </w:rPr>
        <w:tab/>
        <w:t xml:space="preserve">Locatelli, B., Evans, V., Wardell, A., Andrade, A. &amp; Vignola, R. Forests and climate change in latin America: Linking adaptation and mitigation. </w:t>
      </w:r>
      <w:r w:rsidRPr="00CA46BD">
        <w:rPr>
          <w:rFonts w:ascii="Calibri" w:hAnsi="Calibri" w:cs="Calibri"/>
          <w:i/>
          <w:iCs/>
          <w:noProof/>
          <w:szCs w:val="24"/>
        </w:rPr>
        <w:t>Forests</w:t>
      </w:r>
      <w:r w:rsidRPr="00CA46BD">
        <w:rPr>
          <w:rFonts w:ascii="Calibri" w:hAnsi="Calibri" w:cs="Calibri"/>
          <w:noProof/>
          <w:szCs w:val="24"/>
        </w:rPr>
        <w:t xml:space="preserve"> (2011) doi:10.3390/f2010431.</w:t>
      </w:r>
    </w:p>
    <w:p w14:paraId="05D2005D"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25.</w:t>
      </w:r>
      <w:r w:rsidRPr="00CA46BD">
        <w:rPr>
          <w:rFonts w:ascii="Calibri" w:hAnsi="Calibri" w:cs="Calibri"/>
          <w:noProof/>
          <w:szCs w:val="24"/>
        </w:rPr>
        <w:tab/>
        <w:t xml:space="preserve">Certini, G. Effects of fire on properties of forest soils: A review. </w:t>
      </w:r>
      <w:r w:rsidRPr="00CA46BD">
        <w:rPr>
          <w:rFonts w:ascii="Calibri" w:hAnsi="Calibri" w:cs="Calibri"/>
          <w:i/>
          <w:iCs/>
          <w:noProof/>
          <w:szCs w:val="24"/>
        </w:rPr>
        <w:t>Oecologia</w:t>
      </w:r>
      <w:r w:rsidRPr="00CA46BD">
        <w:rPr>
          <w:rFonts w:ascii="Calibri" w:hAnsi="Calibri" w:cs="Calibri"/>
          <w:noProof/>
          <w:szCs w:val="24"/>
        </w:rPr>
        <w:t xml:space="preserve"> vol. 143 1–10 (2005).</w:t>
      </w:r>
    </w:p>
    <w:p w14:paraId="64649D1D"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26.</w:t>
      </w:r>
      <w:r w:rsidRPr="00CA46BD">
        <w:rPr>
          <w:rFonts w:ascii="Calibri" w:hAnsi="Calibri" w:cs="Calibri"/>
          <w:noProof/>
          <w:szCs w:val="24"/>
        </w:rPr>
        <w:tab/>
        <w:t xml:space="preserve">Gromtsev, A. Natural disturbance dynamics in the boreal forests of European Russia: A review. in </w:t>
      </w:r>
      <w:r w:rsidRPr="00CA46BD">
        <w:rPr>
          <w:rFonts w:ascii="Calibri" w:hAnsi="Calibri" w:cs="Calibri"/>
          <w:i/>
          <w:iCs/>
          <w:noProof/>
          <w:szCs w:val="24"/>
        </w:rPr>
        <w:t>Silva Fennica</w:t>
      </w:r>
      <w:r w:rsidRPr="00CA46BD">
        <w:rPr>
          <w:rFonts w:ascii="Calibri" w:hAnsi="Calibri" w:cs="Calibri"/>
          <w:noProof/>
          <w:szCs w:val="24"/>
        </w:rPr>
        <w:t xml:space="preserve"> vol. 36 41–55 (2002).</w:t>
      </w:r>
    </w:p>
    <w:p w14:paraId="02EC5D9F"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27.</w:t>
      </w:r>
      <w:r w:rsidRPr="00CA46BD">
        <w:rPr>
          <w:rFonts w:ascii="Calibri" w:hAnsi="Calibri" w:cs="Calibri"/>
          <w:noProof/>
          <w:szCs w:val="24"/>
        </w:rPr>
        <w:tab/>
        <w:t xml:space="preserve">Sutherland, E. F. &amp; Dickman, C. R. Mechanisms of recovery after fire by rodents in the Australian environment: A review. </w:t>
      </w:r>
      <w:r w:rsidRPr="00CA46BD">
        <w:rPr>
          <w:rFonts w:ascii="Calibri" w:hAnsi="Calibri" w:cs="Calibri"/>
          <w:i/>
          <w:iCs/>
          <w:noProof/>
          <w:szCs w:val="24"/>
        </w:rPr>
        <w:t>Wildl. Res.</w:t>
      </w:r>
      <w:r w:rsidRPr="00CA46BD">
        <w:rPr>
          <w:rFonts w:ascii="Calibri" w:hAnsi="Calibri" w:cs="Calibri"/>
          <w:noProof/>
          <w:szCs w:val="24"/>
        </w:rPr>
        <w:t xml:space="preserve"> </w:t>
      </w:r>
      <w:r w:rsidRPr="00CA46BD">
        <w:rPr>
          <w:rFonts w:ascii="Calibri" w:hAnsi="Calibri" w:cs="Calibri"/>
          <w:b/>
          <w:bCs/>
          <w:noProof/>
          <w:szCs w:val="24"/>
        </w:rPr>
        <w:t>26</w:t>
      </w:r>
      <w:r w:rsidRPr="00CA46BD">
        <w:rPr>
          <w:rFonts w:ascii="Calibri" w:hAnsi="Calibri" w:cs="Calibri"/>
          <w:noProof/>
          <w:szCs w:val="24"/>
        </w:rPr>
        <w:t>, 405–419 (1999).</w:t>
      </w:r>
    </w:p>
    <w:p w14:paraId="40D04872"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28.</w:t>
      </w:r>
      <w:r w:rsidRPr="00CA46BD">
        <w:rPr>
          <w:rFonts w:ascii="Calibri" w:hAnsi="Calibri" w:cs="Calibri"/>
          <w:noProof/>
          <w:szCs w:val="24"/>
        </w:rPr>
        <w:tab/>
        <w:t xml:space="preserve">DeSoto, L. </w:t>
      </w:r>
      <w:r w:rsidRPr="00CA46BD">
        <w:rPr>
          <w:rFonts w:ascii="Calibri" w:hAnsi="Calibri" w:cs="Calibri"/>
          <w:i/>
          <w:iCs/>
          <w:noProof/>
          <w:szCs w:val="24"/>
        </w:rPr>
        <w:t>et al.</w:t>
      </w:r>
      <w:r w:rsidRPr="00CA46BD">
        <w:rPr>
          <w:rFonts w:ascii="Calibri" w:hAnsi="Calibri" w:cs="Calibri"/>
          <w:noProof/>
          <w:szCs w:val="24"/>
        </w:rPr>
        <w:t xml:space="preserve"> Low growth resilience to drought is related to future mortality risk in trees. </w:t>
      </w:r>
      <w:r w:rsidRPr="00CA46BD">
        <w:rPr>
          <w:rFonts w:ascii="Calibri" w:hAnsi="Calibri" w:cs="Calibri"/>
          <w:i/>
          <w:iCs/>
          <w:noProof/>
          <w:szCs w:val="24"/>
        </w:rPr>
        <w:t>Nat. Commun.</w:t>
      </w:r>
      <w:r w:rsidRPr="00CA46BD">
        <w:rPr>
          <w:rFonts w:ascii="Calibri" w:hAnsi="Calibri" w:cs="Calibri"/>
          <w:noProof/>
          <w:szCs w:val="24"/>
        </w:rPr>
        <w:t xml:space="preserve"> </w:t>
      </w:r>
      <w:r w:rsidRPr="00CA46BD">
        <w:rPr>
          <w:rFonts w:ascii="Calibri" w:hAnsi="Calibri" w:cs="Calibri"/>
          <w:b/>
          <w:bCs/>
          <w:noProof/>
          <w:szCs w:val="24"/>
        </w:rPr>
        <w:t>11</w:t>
      </w:r>
      <w:r w:rsidRPr="00CA46BD">
        <w:rPr>
          <w:rFonts w:ascii="Calibri" w:hAnsi="Calibri" w:cs="Calibri"/>
          <w:noProof/>
          <w:szCs w:val="24"/>
        </w:rPr>
        <w:t>, (2020).</w:t>
      </w:r>
    </w:p>
    <w:p w14:paraId="1178134A"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29.</w:t>
      </w:r>
      <w:r w:rsidRPr="00CA46BD">
        <w:rPr>
          <w:rFonts w:ascii="Calibri" w:hAnsi="Calibri" w:cs="Calibri"/>
          <w:noProof/>
          <w:szCs w:val="24"/>
        </w:rPr>
        <w:tab/>
        <w:t xml:space="preserve">Forner, A., Morán-López, T., Flores-Rentería, D., Aranda, I. &amp; Valladares, F. Fragmentation reduces severe drought impacts on tree functioning in holm oak forests. </w:t>
      </w:r>
      <w:r w:rsidRPr="00CA46BD">
        <w:rPr>
          <w:rFonts w:ascii="Calibri" w:hAnsi="Calibri" w:cs="Calibri"/>
          <w:i/>
          <w:iCs/>
          <w:noProof/>
          <w:szCs w:val="24"/>
        </w:rPr>
        <w:t>Environ. Exp. Bot.</w:t>
      </w:r>
      <w:r w:rsidRPr="00CA46BD">
        <w:rPr>
          <w:rFonts w:ascii="Calibri" w:hAnsi="Calibri" w:cs="Calibri"/>
          <w:noProof/>
          <w:szCs w:val="24"/>
        </w:rPr>
        <w:t xml:space="preserve"> (2020) doi:10.1016/j.envexpbot.2020.104001.</w:t>
      </w:r>
    </w:p>
    <w:p w14:paraId="4688A824"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szCs w:val="24"/>
        </w:rPr>
      </w:pPr>
      <w:r w:rsidRPr="00CA46BD">
        <w:rPr>
          <w:rFonts w:ascii="Calibri" w:hAnsi="Calibri" w:cs="Calibri"/>
          <w:noProof/>
          <w:szCs w:val="24"/>
        </w:rPr>
        <w:t>30.</w:t>
      </w:r>
      <w:r w:rsidRPr="00CA46BD">
        <w:rPr>
          <w:rFonts w:ascii="Calibri" w:hAnsi="Calibri" w:cs="Calibri"/>
          <w:noProof/>
          <w:szCs w:val="24"/>
        </w:rPr>
        <w:tab/>
        <w:t xml:space="preserve">IPCC. Klimaänderung 2013/2014 - Naturwissenschaftliche Grundlagen. </w:t>
      </w:r>
      <w:r w:rsidRPr="00CA46BD">
        <w:rPr>
          <w:rFonts w:ascii="Calibri" w:hAnsi="Calibri" w:cs="Calibri"/>
          <w:i/>
          <w:iCs/>
          <w:noProof/>
          <w:szCs w:val="24"/>
        </w:rPr>
        <w:t>Zs.fass. für Polit. Entscheidungsträger. Beiträge der drei Arbeitsgruppen zum Fünften Sachstandsbericht des Zwischenstaatlichen Ausschusses für Klimaänderungen (IPCC). Dtsch. Übersetzungen durch Dtsch. IPCC-Koordinierungsstelle, Österreic</w:t>
      </w:r>
      <w:r w:rsidRPr="00CA46BD">
        <w:rPr>
          <w:rFonts w:ascii="Calibri" w:hAnsi="Calibri" w:cs="Calibri"/>
          <w:noProof/>
          <w:szCs w:val="24"/>
        </w:rPr>
        <w:t xml:space="preserve"> 28 (2013).</w:t>
      </w:r>
    </w:p>
    <w:p w14:paraId="03A75801" w14:textId="77777777" w:rsidR="00CA46BD" w:rsidRPr="00CA46BD" w:rsidRDefault="00CA46BD" w:rsidP="00CA46BD">
      <w:pPr>
        <w:widowControl w:val="0"/>
        <w:autoSpaceDE w:val="0"/>
        <w:autoSpaceDN w:val="0"/>
        <w:adjustRightInd w:val="0"/>
        <w:spacing w:line="240" w:lineRule="auto"/>
        <w:ind w:left="640" w:hanging="640"/>
        <w:rPr>
          <w:rFonts w:ascii="Calibri" w:hAnsi="Calibri" w:cs="Calibri"/>
          <w:noProof/>
        </w:rPr>
      </w:pPr>
      <w:r w:rsidRPr="00CA46BD">
        <w:rPr>
          <w:rFonts w:ascii="Calibri" w:hAnsi="Calibri" w:cs="Calibri"/>
          <w:noProof/>
          <w:szCs w:val="24"/>
        </w:rPr>
        <w:t>31.</w:t>
      </w:r>
      <w:r w:rsidRPr="00CA46BD">
        <w:rPr>
          <w:rFonts w:ascii="Calibri" w:hAnsi="Calibri" w:cs="Calibri"/>
          <w:noProof/>
          <w:szCs w:val="24"/>
        </w:rPr>
        <w:tab/>
        <w:t xml:space="preserve">Elmqvist, T., Rainey, W. E., Pierson, E. D. &amp; Cox, P. A. </w:t>
      </w:r>
      <w:r w:rsidRPr="00CA46BD">
        <w:rPr>
          <w:rFonts w:ascii="Calibri" w:hAnsi="Calibri" w:cs="Calibri"/>
          <w:i/>
          <w:iCs/>
          <w:noProof/>
          <w:szCs w:val="24"/>
        </w:rPr>
        <w:t>Effects of Tropical Cyclones Ofa and Val on the Structure of a Samoan Lowland Rain</w:t>
      </w:r>
      <w:r w:rsidRPr="00CA46BD">
        <w:rPr>
          <w:rFonts w:ascii="Calibri" w:hAnsi="Calibri" w:cs="Calibri"/>
          <w:noProof/>
          <w:szCs w:val="24"/>
        </w:rPr>
        <w:t>. vol. 26 (1994).</w:t>
      </w:r>
    </w:p>
    <w:p w14:paraId="45C400F1" w14:textId="6B209266" w:rsidR="00AE20AF" w:rsidRPr="00D230CC" w:rsidRDefault="00031D9B" w:rsidP="0090638A">
      <w:pPr>
        <w:widowControl w:val="0"/>
        <w:autoSpaceDE w:val="0"/>
        <w:autoSpaceDN w:val="0"/>
        <w:adjustRightInd w:val="0"/>
        <w:spacing w:line="240" w:lineRule="auto"/>
        <w:ind w:left="640" w:hanging="640"/>
        <w:rPr>
          <w:lang w:val="de-CH"/>
        </w:rPr>
      </w:pPr>
      <w:r>
        <w:rPr>
          <w:lang w:val="de-CH"/>
        </w:rPr>
        <w:fldChar w:fldCharType="end"/>
      </w:r>
    </w:p>
    <w:sectPr w:rsidR="00AE20AF" w:rsidRPr="00D230CC" w:rsidSect="00D46D76">
      <w:footerReference w:type="default" r:id="rId10"/>
      <w:pgSz w:w="12240" w:h="15840"/>
      <w:pgMar w:top="993" w:right="1417" w:bottom="1134" w:left="1417"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21A89" w14:textId="77777777" w:rsidR="002D08F8" w:rsidRDefault="002D08F8" w:rsidP="00057559">
      <w:pPr>
        <w:spacing w:after="0" w:line="240" w:lineRule="auto"/>
      </w:pPr>
      <w:r>
        <w:separator/>
      </w:r>
    </w:p>
  </w:endnote>
  <w:endnote w:type="continuationSeparator" w:id="0">
    <w:p w14:paraId="6E95F547" w14:textId="77777777" w:rsidR="002D08F8" w:rsidRDefault="002D08F8" w:rsidP="0005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5F86" w14:textId="5B361A00" w:rsidR="001B4FB1" w:rsidRDefault="001B4FB1">
    <w:pPr>
      <w:pStyle w:val="Fuzeile"/>
    </w:pPr>
    <w:r>
      <w:t>Seminar Umweltsysteme</w:t>
    </w:r>
    <w:r>
      <w:ptab w:relativeTo="margin" w:alignment="center" w:leader="none"/>
    </w:r>
    <w:r>
      <w:ptab w:relativeTo="margin" w:alignment="right" w:leader="none"/>
    </w:r>
    <w:r>
      <w:t>FS2020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5068C" w14:textId="77777777" w:rsidR="002D08F8" w:rsidRDefault="002D08F8" w:rsidP="00057559">
      <w:pPr>
        <w:spacing w:after="0" w:line="240" w:lineRule="auto"/>
      </w:pPr>
      <w:r>
        <w:separator/>
      </w:r>
    </w:p>
  </w:footnote>
  <w:footnote w:type="continuationSeparator" w:id="0">
    <w:p w14:paraId="3A110BB5" w14:textId="77777777" w:rsidR="002D08F8" w:rsidRDefault="002D08F8" w:rsidP="00057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7BF4"/>
    <w:multiLevelType w:val="hybridMultilevel"/>
    <w:tmpl w:val="29D0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B1C7D"/>
    <w:multiLevelType w:val="hybridMultilevel"/>
    <w:tmpl w:val="47DE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25282"/>
    <w:multiLevelType w:val="hybridMultilevel"/>
    <w:tmpl w:val="3522C930"/>
    <w:lvl w:ilvl="0" w:tplc="04070001">
      <w:start w:val="1"/>
      <w:numFmt w:val="bullet"/>
      <w:lvlText w:val=""/>
      <w:lvlJc w:val="left"/>
      <w:pPr>
        <w:ind w:left="720" w:hanging="360"/>
      </w:pPr>
      <w:rPr>
        <w:rFonts w:ascii="Symbol" w:hAnsi="Symbol" w:hint="default"/>
        <w:color w:val="00000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64F12"/>
    <w:multiLevelType w:val="hybridMultilevel"/>
    <w:tmpl w:val="535E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059D7"/>
    <w:multiLevelType w:val="hybridMultilevel"/>
    <w:tmpl w:val="087E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1676B"/>
    <w:multiLevelType w:val="hybridMultilevel"/>
    <w:tmpl w:val="8E54ABA8"/>
    <w:lvl w:ilvl="0" w:tplc="04070001">
      <w:start w:val="1"/>
      <w:numFmt w:val="bullet"/>
      <w:lvlText w:val=""/>
      <w:lvlJc w:val="left"/>
      <w:pPr>
        <w:ind w:left="720" w:hanging="360"/>
      </w:pPr>
      <w:rPr>
        <w:rFonts w:ascii="Symbol" w:hAnsi="Symbol" w:hint="default"/>
        <w:color w:val="00000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D55BF4"/>
    <w:multiLevelType w:val="hybridMultilevel"/>
    <w:tmpl w:val="D8AA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955D03"/>
    <w:multiLevelType w:val="hybridMultilevel"/>
    <w:tmpl w:val="F014D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4E7C8C"/>
    <w:multiLevelType w:val="hybridMultilevel"/>
    <w:tmpl w:val="C092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D60FB"/>
    <w:multiLevelType w:val="hybridMultilevel"/>
    <w:tmpl w:val="72D4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93DE3"/>
    <w:multiLevelType w:val="hybridMultilevel"/>
    <w:tmpl w:val="E8F8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139FF"/>
    <w:multiLevelType w:val="hybridMultilevel"/>
    <w:tmpl w:val="3A7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F3065"/>
    <w:multiLevelType w:val="hybridMultilevel"/>
    <w:tmpl w:val="ADB81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311514"/>
    <w:multiLevelType w:val="hybridMultilevel"/>
    <w:tmpl w:val="CFEC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81508B"/>
    <w:multiLevelType w:val="hybridMultilevel"/>
    <w:tmpl w:val="36FC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C2C0E"/>
    <w:multiLevelType w:val="hybridMultilevel"/>
    <w:tmpl w:val="B4CEEF12"/>
    <w:lvl w:ilvl="0" w:tplc="04070001">
      <w:start w:val="1"/>
      <w:numFmt w:val="bullet"/>
      <w:lvlText w:val=""/>
      <w:lvlJc w:val="left"/>
      <w:pPr>
        <w:ind w:left="720" w:hanging="360"/>
      </w:pPr>
      <w:rPr>
        <w:rFonts w:ascii="Symbol" w:hAnsi="Symbol" w:hint="default"/>
        <w:color w:val="00000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716676"/>
    <w:multiLevelType w:val="hybridMultilevel"/>
    <w:tmpl w:val="EF9A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230113"/>
    <w:multiLevelType w:val="hybridMultilevel"/>
    <w:tmpl w:val="C01A2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A82B49"/>
    <w:multiLevelType w:val="hybridMultilevel"/>
    <w:tmpl w:val="881C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0"/>
  </w:num>
  <w:num w:numId="4">
    <w:abstractNumId w:val="11"/>
  </w:num>
  <w:num w:numId="5">
    <w:abstractNumId w:val="0"/>
  </w:num>
  <w:num w:numId="6">
    <w:abstractNumId w:val="13"/>
  </w:num>
  <w:num w:numId="7">
    <w:abstractNumId w:val="1"/>
  </w:num>
  <w:num w:numId="8">
    <w:abstractNumId w:val="17"/>
  </w:num>
  <w:num w:numId="9">
    <w:abstractNumId w:val="18"/>
  </w:num>
  <w:num w:numId="10">
    <w:abstractNumId w:val="16"/>
  </w:num>
  <w:num w:numId="11">
    <w:abstractNumId w:val="6"/>
  </w:num>
  <w:num w:numId="12">
    <w:abstractNumId w:val="8"/>
  </w:num>
  <w:num w:numId="13">
    <w:abstractNumId w:val="4"/>
  </w:num>
  <w:num w:numId="14">
    <w:abstractNumId w:val="12"/>
  </w:num>
  <w:num w:numId="15">
    <w:abstractNumId w:val="7"/>
  </w:num>
  <w:num w:numId="16">
    <w:abstractNumId w:val="15"/>
  </w:num>
  <w:num w:numId="17">
    <w:abstractNumId w:val="5"/>
  </w:num>
  <w:num w:numId="18">
    <w:abstractNumId w:val="2"/>
  </w:num>
  <w:num w:numId="1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2B06"/>
    <w:rsid w:val="00005B57"/>
    <w:rsid w:val="00031D9B"/>
    <w:rsid w:val="00057559"/>
    <w:rsid w:val="00110D43"/>
    <w:rsid w:val="00133AFC"/>
    <w:rsid w:val="00170AC3"/>
    <w:rsid w:val="001B4FB1"/>
    <w:rsid w:val="00227B0B"/>
    <w:rsid w:val="00241583"/>
    <w:rsid w:val="00266775"/>
    <w:rsid w:val="002725C6"/>
    <w:rsid w:val="002A7096"/>
    <w:rsid w:val="002C11D3"/>
    <w:rsid w:val="002D08F8"/>
    <w:rsid w:val="002F7EC8"/>
    <w:rsid w:val="003135E4"/>
    <w:rsid w:val="0034696F"/>
    <w:rsid w:val="0035337B"/>
    <w:rsid w:val="003D11BC"/>
    <w:rsid w:val="003E6CE5"/>
    <w:rsid w:val="0042406D"/>
    <w:rsid w:val="004D01AC"/>
    <w:rsid w:val="005A56D3"/>
    <w:rsid w:val="005A61F7"/>
    <w:rsid w:val="005A66EA"/>
    <w:rsid w:val="005B7379"/>
    <w:rsid w:val="006243A3"/>
    <w:rsid w:val="006429F0"/>
    <w:rsid w:val="00674010"/>
    <w:rsid w:val="006868E3"/>
    <w:rsid w:val="00694BDD"/>
    <w:rsid w:val="00695947"/>
    <w:rsid w:val="006C47A3"/>
    <w:rsid w:val="006E2D8E"/>
    <w:rsid w:val="007025C7"/>
    <w:rsid w:val="00732D6D"/>
    <w:rsid w:val="00757614"/>
    <w:rsid w:val="00776E34"/>
    <w:rsid w:val="00787BFC"/>
    <w:rsid w:val="007E6221"/>
    <w:rsid w:val="00881F47"/>
    <w:rsid w:val="008B6AC3"/>
    <w:rsid w:val="008E20C0"/>
    <w:rsid w:val="0090638A"/>
    <w:rsid w:val="00915C0D"/>
    <w:rsid w:val="00933D15"/>
    <w:rsid w:val="00936AF1"/>
    <w:rsid w:val="0099220F"/>
    <w:rsid w:val="00A333AD"/>
    <w:rsid w:val="00A8093D"/>
    <w:rsid w:val="00AD3CEF"/>
    <w:rsid w:val="00AD5C0D"/>
    <w:rsid w:val="00AE20AF"/>
    <w:rsid w:val="00AF34C7"/>
    <w:rsid w:val="00B24E75"/>
    <w:rsid w:val="00B27951"/>
    <w:rsid w:val="00B32B06"/>
    <w:rsid w:val="00B34357"/>
    <w:rsid w:val="00B86A16"/>
    <w:rsid w:val="00BF463A"/>
    <w:rsid w:val="00C01E64"/>
    <w:rsid w:val="00C3283B"/>
    <w:rsid w:val="00C41EF7"/>
    <w:rsid w:val="00C97327"/>
    <w:rsid w:val="00CA46BD"/>
    <w:rsid w:val="00CE05F8"/>
    <w:rsid w:val="00D148BD"/>
    <w:rsid w:val="00D230CC"/>
    <w:rsid w:val="00D337D8"/>
    <w:rsid w:val="00D46D76"/>
    <w:rsid w:val="00D86CF2"/>
    <w:rsid w:val="00D93630"/>
    <w:rsid w:val="00DD1320"/>
    <w:rsid w:val="00E0529E"/>
    <w:rsid w:val="00E21C3F"/>
    <w:rsid w:val="00E779C5"/>
    <w:rsid w:val="00EB3E0D"/>
    <w:rsid w:val="00EC29BA"/>
    <w:rsid w:val="00EE2FCC"/>
    <w:rsid w:val="00F7353A"/>
    <w:rsid w:val="00FF3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235B0D"/>
  <w15:docId w15:val="{8B30FDFF-6DE3-4AAB-95E4-32566962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D230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230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2406D"/>
    <w:pPr>
      <w:keepNext/>
      <w:keepLines/>
      <w:spacing w:before="40" w:after="0"/>
      <w:outlineLvl w:val="2"/>
    </w:pPr>
    <w:rPr>
      <w:rFonts w:asciiTheme="majorHAnsi" w:eastAsiaTheme="majorEastAsia" w:hAnsiTheme="majorHAnsi" w:cstheme="majorBidi"/>
      <w:color w:val="1F4D78" w:themeColor="accent1" w:themeShade="7F"/>
      <w:sz w:val="24"/>
      <w:szCs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575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7559"/>
    <w:rPr>
      <w:lang w:val="en-GB"/>
    </w:rPr>
  </w:style>
  <w:style w:type="paragraph" w:styleId="Fuzeile">
    <w:name w:val="footer"/>
    <w:basedOn w:val="Standard"/>
    <w:link w:val="FuzeileZchn"/>
    <w:uiPriority w:val="99"/>
    <w:unhideWhenUsed/>
    <w:rsid w:val="000575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7559"/>
    <w:rPr>
      <w:lang w:val="en-GB"/>
    </w:rPr>
  </w:style>
  <w:style w:type="paragraph" w:styleId="Titel">
    <w:name w:val="Title"/>
    <w:basedOn w:val="Standard"/>
    <w:next w:val="Standard"/>
    <w:link w:val="TitelZchn"/>
    <w:uiPriority w:val="10"/>
    <w:qFormat/>
    <w:rsid w:val="00D230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230CC"/>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D230CC"/>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230CC"/>
    <w:rPr>
      <w:rFonts w:eastAsiaTheme="minorEastAsia"/>
      <w:color w:val="5A5A5A" w:themeColor="text1" w:themeTint="A5"/>
      <w:spacing w:val="15"/>
      <w:lang w:val="en-GB"/>
    </w:rPr>
  </w:style>
  <w:style w:type="character" w:customStyle="1" w:styleId="berschrift1Zchn">
    <w:name w:val="Überschrift 1 Zchn"/>
    <w:basedOn w:val="Absatz-Standardschriftart"/>
    <w:link w:val="berschrift1"/>
    <w:uiPriority w:val="9"/>
    <w:rsid w:val="00D230CC"/>
    <w:rPr>
      <w:rFonts w:asciiTheme="majorHAnsi" w:eastAsiaTheme="majorEastAsia" w:hAnsiTheme="majorHAnsi" w:cstheme="majorBidi"/>
      <w:color w:val="2E74B5" w:themeColor="accent1" w:themeShade="BF"/>
      <w:sz w:val="32"/>
      <w:szCs w:val="32"/>
      <w:lang w:val="en-GB"/>
    </w:rPr>
  </w:style>
  <w:style w:type="character" w:customStyle="1" w:styleId="berschrift2Zchn">
    <w:name w:val="Überschrift 2 Zchn"/>
    <w:basedOn w:val="Absatz-Standardschriftart"/>
    <w:link w:val="berschrift2"/>
    <w:uiPriority w:val="9"/>
    <w:rsid w:val="00D230CC"/>
    <w:rPr>
      <w:rFonts w:asciiTheme="majorHAnsi" w:eastAsiaTheme="majorEastAsia" w:hAnsiTheme="majorHAnsi" w:cstheme="majorBidi"/>
      <w:color w:val="2E74B5" w:themeColor="accent1" w:themeShade="BF"/>
      <w:sz w:val="26"/>
      <w:szCs w:val="26"/>
      <w:lang w:val="en-GB"/>
    </w:rPr>
  </w:style>
  <w:style w:type="character" w:customStyle="1" w:styleId="berschrift3Zchn">
    <w:name w:val="Überschrift 3 Zchn"/>
    <w:basedOn w:val="Absatz-Standardschriftart"/>
    <w:link w:val="berschrift3"/>
    <w:uiPriority w:val="9"/>
    <w:rsid w:val="0042406D"/>
    <w:rPr>
      <w:rFonts w:asciiTheme="majorHAnsi" w:eastAsiaTheme="majorEastAsia" w:hAnsiTheme="majorHAnsi" w:cstheme="majorBidi"/>
      <w:color w:val="1F4D78" w:themeColor="accent1" w:themeShade="7F"/>
      <w:sz w:val="24"/>
      <w:szCs w:val="24"/>
      <w:lang w:val="de-CH"/>
    </w:rPr>
  </w:style>
  <w:style w:type="character" w:styleId="Hervorhebung">
    <w:name w:val="Emphasis"/>
    <w:basedOn w:val="Absatz-Standardschriftart"/>
    <w:uiPriority w:val="20"/>
    <w:qFormat/>
    <w:rsid w:val="00D230CC"/>
    <w:rPr>
      <w:i/>
      <w:iCs/>
    </w:rPr>
  </w:style>
  <w:style w:type="paragraph" w:styleId="StandardWeb">
    <w:name w:val="Normal (Web)"/>
    <w:basedOn w:val="Standard"/>
    <w:uiPriority w:val="99"/>
    <w:unhideWhenUsed/>
    <w:rsid w:val="00B34357"/>
    <w:pPr>
      <w:spacing w:before="100" w:beforeAutospacing="1" w:after="100" w:afterAutospacing="1" w:line="240" w:lineRule="auto"/>
    </w:pPr>
    <w:rPr>
      <w:rFonts w:ascii="Times New Roman" w:hAnsi="Times New Roman" w:cs="Times New Roman"/>
      <w:sz w:val="20"/>
      <w:szCs w:val="20"/>
      <w:lang w:val="en-US"/>
    </w:rPr>
  </w:style>
  <w:style w:type="paragraph" w:styleId="Listenabsatz">
    <w:name w:val="List Paragraph"/>
    <w:basedOn w:val="Standard"/>
    <w:uiPriority w:val="34"/>
    <w:qFormat/>
    <w:rsid w:val="00AD3CEF"/>
    <w:pPr>
      <w:ind w:left="720"/>
      <w:contextualSpacing/>
    </w:pPr>
    <w:rPr>
      <w:lang w:val="en-US"/>
    </w:rPr>
  </w:style>
  <w:style w:type="character" w:styleId="Kommentarzeichen">
    <w:name w:val="annotation reference"/>
    <w:basedOn w:val="Absatz-Standardschriftart"/>
    <w:uiPriority w:val="99"/>
    <w:semiHidden/>
    <w:unhideWhenUsed/>
    <w:rsid w:val="00C97327"/>
    <w:rPr>
      <w:sz w:val="16"/>
      <w:szCs w:val="16"/>
    </w:rPr>
  </w:style>
  <w:style w:type="paragraph" w:styleId="Kommentartext">
    <w:name w:val="annotation text"/>
    <w:basedOn w:val="Standard"/>
    <w:link w:val="KommentartextZchn"/>
    <w:uiPriority w:val="99"/>
    <w:unhideWhenUsed/>
    <w:rsid w:val="00C97327"/>
    <w:pPr>
      <w:spacing w:after="0" w:line="240" w:lineRule="auto"/>
    </w:pPr>
    <w:rPr>
      <w:sz w:val="20"/>
      <w:szCs w:val="20"/>
    </w:rPr>
  </w:style>
  <w:style w:type="character" w:customStyle="1" w:styleId="KommentartextZchn">
    <w:name w:val="Kommentartext Zchn"/>
    <w:basedOn w:val="Absatz-Standardschriftart"/>
    <w:link w:val="Kommentartext"/>
    <w:uiPriority w:val="99"/>
    <w:rsid w:val="00C97327"/>
    <w:rPr>
      <w:sz w:val="20"/>
      <w:szCs w:val="20"/>
      <w:lang w:val="en-GB"/>
    </w:rPr>
  </w:style>
  <w:style w:type="paragraph" w:styleId="Sprechblasentext">
    <w:name w:val="Balloon Text"/>
    <w:basedOn w:val="Standard"/>
    <w:link w:val="SprechblasentextZchn"/>
    <w:uiPriority w:val="99"/>
    <w:semiHidden/>
    <w:unhideWhenUsed/>
    <w:rsid w:val="00C97327"/>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97327"/>
    <w:rPr>
      <w:rFonts w:ascii="Lucida Grande" w:hAnsi="Lucida Grande" w:cs="Lucida Grande"/>
      <w:sz w:val="18"/>
      <w:szCs w:val="18"/>
      <w:lang w:val="en-GB"/>
    </w:rPr>
  </w:style>
  <w:style w:type="paragraph" w:styleId="Kommentarthema">
    <w:name w:val="annotation subject"/>
    <w:basedOn w:val="Kommentartext"/>
    <w:next w:val="Kommentartext"/>
    <w:link w:val="KommentarthemaZchn"/>
    <w:uiPriority w:val="99"/>
    <w:semiHidden/>
    <w:unhideWhenUsed/>
    <w:rsid w:val="00C01E64"/>
    <w:pPr>
      <w:spacing w:after="160"/>
    </w:pPr>
    <w:rPr>
      <w:b/>
      <w:bCs/>
    </w:rPr>
  </w:style>
  <w:style w:type="character" w:customStyle="1" w:styleId="KommentarthemaZchn">
    <w:name w:val="Kommentarthema Zchn"/>
    <w:basedOn w:val="KommentartextZchn"/>
    <w:link w:val="Kommentarthema"/>
    <w:uiPriority w:val="99"/>
    <w:semiHidden/>
    <w:rsid w:val="00C01E64"/>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31935">
      <w:bodyDiv w:val="1"/>
      <w:marLeft w:val="0"/>
      <w:marRight w:val="0"/>
      <w:marTop w:val="0"/>
      <w:marBottom w:val="0"/>
      <w:divBdr>
        <w:top w:val="none" w:sz="0" w:space="0" w:color="auto"/>
        <w:left w:val="none" w:sz="0" w:space="0" w:color="auto"/>
        <w:bottom w:val="none" w:sz="0" w:space="0" w:color="auto"/>
        <w:right w:val="none" w:sz="0" w:space="0" w:color="auto"/>
      </w:divBdr>
    </w:div>
    <w:div w:id="337997986">
      <w:bodyDiv w:val="1"/>
      <w:marLeft w:val="0"/>
      <w:marRight w:val="0"/>
      <w:marTop w:val="0"/>
      <w:marBottom w:val="0"/>
      <w:divBdr>
        <w:top w:val="none" w:sz="0" w:space="0" w:color="auto"/>
        <w:left w:val="none" w:sz="0" w:space="0" w:color="auto"/>
        <w:bottom w:val="none" w:sz="0" w:space="0" w:color="auto"/>
        <w:right w:val="none" w:sz="0" w:space="0" w:color="auto"/>
      </w:divBdr>
    </w:div>
    <w:div w:id="368602522">
      <w:bodyDiv w:val="1"/>
      <w:marLeft w:val="0"/>
      <w:marRight w:val="0"/>
      <w:marTop w:val="0"/>
      <w:marBottom w:val="0"/>
      <w:divBdr>
        <w:top w:val="none" w:sz="0" w:space="0" w:color="auto"/>
        <w:left w:val="none" w:sz="0" w:space="0" w:color="auto"/>
        <w:bottom w:val="none" w:sz="0" w:space="0" w:color="auto"/>
        <w:right w:val="none" w:sz="0" w:space="0" w:color="auto"/>
      </w:divBdr>
    </w:div>
    <w:div w:id="396437069">
      <w:bodyDiv w:val="1"/>
      <w:marLeft w:val="0"/>
      <w:marRight w:val="0"/>
      <w:marTop w:val="0"/>
      <w:marBottom w:val="0"/>
      <w:divBdr>
        <w:top w:val="none" w:sz="0" w:space="0" w:color="auto"/>
        <w:left w:val="none" w:sz="0" w:space="0" w:color="auto"/>
        <w:bottom w:val="none" w:sz="0" w:space="0" w:color="auto"/>
        <w:right w:val="none" w:sz="0" w:space="0" w:color="auto"/>
      </w:divBdr>
    </w:div>
    <w:div w:id="792528314">
      <w:bodyDiv w:val="1"/>
      <w:marLeft w:val="0"/>
      <w:marRight w:val="0"/>
      <w:marTop w:val="0"/>
      <w:marBottom w:val="0"/>
      <w:divBdr>
        <w:top w:val="none" w:sz="0" w:space="0" w:color="auto"/>
        <w:left w:val="none" w:sz="0" w:space="0" w:color="auto"/>
        <w:bottom w:val="none" w:sz="0" w:space="0" w:color="auto"/>
        <w:right w:val="none" w:sz="0" w:space="0" w:color="auto"/>
      </w:divBdr>
    </w:div>
    <w:div w:id="837185378">
      <w:bodyDiv w:val="1"/>
      <w:marLeft w:val="0"/>
      <w:marRight w:val="0"/>
      <w:marTop w:val="0"/>
      <w:marBottom w:val="0"/>
      <w:divBdr>
        <w:top w:val="none" w:sz="0" w:space="0" w:color="auto"/>
        <w:left w:val="none" w:sz="0" w:space="0" w:color="auto"/>
        <w:bottom w:val="none" w:sz="0" w:space="0" w:color="auto"/>
        <w:right w:val="none" w:sz="0" w:space="0" w:color="auto"/>
      </w:divBdr>
    </w:div>
    <w:div w:id="869999340">
      <w:bodyDiv w:val="1"/>
      <w:marLeft w:val="0"/>
      <w:marRight w:val="0"/>
      <w:marTop w:val="0"/>
      <w:marBottom w:val="0"/>
      <w:divBdr>
        <w:top w:val="none" w:sz="0" w:space="0" w:color="auto"/>
        <w:left w:val="none" w:sz="0" w:space="0" w:color="auto"/>
        <w:bottom w:val="none" w:sz="0" w:space="0" w:color="auto"/>
        <w:right w:val="none" w:sz="0" w:space="0" w:color="auto"/>
      </w:divBdr>
    </w:div>
    <w:div w:id="1039746964">
      <w:bodyDiv w:val="1"/>
      <w:marLeft w:val="0"/>
      <w:marRight w:val="0"/>
      <w:marTop w:val="0"/>
      <w:marBottom w:val="0"/>
      <w:divBdr>
        <w:top w:val="none" w:sz="0" w:space="0" w:color="auto"/>
        <w:left w:val="none" w:sz="0" w:space="0" w:color="auto"/>
        <w:bottom w:val="none" w:sz="0" w:space="0" w:color="auto"/>
        <w:right w:val="none" w:sz="0" w:space="0" w:color="auto"/>
      </w:divBdr>
    </w:div>
    <w:div w:id="1092969006">
      <w:bodyDiv w:val="1"/>
      <w:marLeft w:val="0"/>
      <w:marRight w:val="0"/>
      <w:marTop w:val="0"/>
      <w:marBottom w:val="0"/>
      <w:divBdr>
        <w:top w:val="none" w:sz="0" w:space="0" w:color="auto"/>
        <w:left w:val="none" w:sz="0" w:space="0" w:color="auto"/>
        <w:bottom w:val="none" w:sz="0" w:space="0" w:color="auto"/>
        <w:right w:val="none" w:sz="0" w:space="0" w:color="auto"/>
      </w:divBdr>
    </w:div>
    <w:div w:id="1348630636">
      <w:bodyDiv w:val="1"/>
      <w:marLeft w:val="0"/>
      <w:marRight w:val="0"/>
      <w:marTop w:val="0"/>
      <w:marBottom w:val="0"/>
      <w:divBdr>
        <w:top w:val="none" w:sz="0" w:space="0" w:color="auto"/>
        <w:left w:val="none" w:sz="0" w:space="0" w:color="auto"/>
        <w:bottom w:val="none" w:sz="0" w:space="0" w:color="auto"/>
        <w:right w:val="none" w:sz="0" w:space="0" w:color="auto"/>
      </w:divBdr>
    </w:div>
    <w:div w:id="1383019730">
      <w:bodyDiv w:val="1"/>
      <w:marLeft w:val="0"/>
      <w:marRight w:val="0"/>
      <w:marTop w:val="0"/>
      <w:marBottom w:val="0"/>
      <w:divBdr>
        <w:top w:val="none" w:sz="0" w:space="0" w:color="auto"/>
        <w:left w:val="none" w:sz="0" w:space="0" w:color="auto"/>
        <w:bottom w:val="none" w:sz="0" w:space="0" w:color="auto"/>
        <w:right w:val="none" w:sz="0" w:space="0" w:color="auto"/>
      </w:divBdr>
    </w:div>
    <w:div w:id="1457672809">
      <w:bodyDiv w:val="1"/>
      <w:marLeft w:val="0"/>
      <w:marRight w:val="0"/>
      <w:marTop w:val="0"/>
      <w:marBottom w:val="0"/>
      <w:divBdr>
        <w:top w:val="none" w:sz="0" w:space="0" w:color="auto"/>
        <w:left w:val="none" w:sz="0" w:space="0" w:color="auto"/>
        <w:bottom w:val="none" w:sz="0" w:space="0" w:color="auto"/>
        <w:right w:val="none" w:sz="0" w:space="0" w:color="auto"/>
      </w:divBdr>
    </w:div>
    <w:div w:id="1486973960">
      <w:bodyDiv w:val="1"/>
      <w:marLeft w:val="0"/>
      <w:marRight w:val="0"/>
      <w:marTop w:val="0"/>
      <w:marBottom w:val="0"/>
      <w:divBdr>
        <w:top w:val="none" w:sz="0" w:space="0" w:color="auto"/>
        <w:left w:val="none" w:sz="0" w:space="0" w:color="auto"/>
        <w:bottom w:val="none" w:sz="0" w:space="0" w:color="auto"/>
        <w:right w:val="none" w:sz="0" w:space="0" w:color="auto"/>
      </w:divBdr>
    </w:div>
    <w:div w:id="1504007016">
      <w:bodyDiv w:val="1"/>
      <w:marLeft w:val="0"/>
      <w:marRight w:val="0"/>
      <w:marTop w:val="0"/>
      <w:marBottom w:val="0"/>
      <w:divBdr>
        <w:top w:val="none" w:sz="0" w:space="0" w:color="auto"/>
        <w:left w:val="none" w:sz="0" w:space="0" w:color="auto"/>
        <w:bottom w:val="none" w:sz="0" w:space="0" w:color="auto"/>
        <w:right w:val="none" w:sz="0" w:space="0" w:color="auto"/>
      </w:divBdr>
    </w:div>
    <w:div w:id="1521430845">
      <w:bodyDiv w:val="1"/>
      <w:marLeft w:val="0"/>
      <w:marRight w:val="0"/>
      <w:marTop w:val="0"/>
      <w:marBottom w:val="0"/>
      <w:divBdr>
        <w:top w:val="none" w:sz="0" w:space="0" w:color="auto"/>
        <w:left w:val="none" w:sz="0" w:space="0" w:color="auto"/>
        <w:bottom w:val="none" w:sz="0" w:space="0" w:color="auto"/>
        <w:right w:val="none" w:sz="0" w:space="0" w:color="auto"/>
      </w:divBdr>
    </w:div>
    <w:div w:id="1536045205">
      <w:bodyDiv w:val="1"/>
      <w:marLeft w:val="0"/>
      <w:marRight w:val="0"/>
      <w:marTop w:val="0"/>
      <w:marBottom w:val="0"/>
      <w:divBdr>
        <w:top w:val="none" w:sz="0" w:space="0" w:color="auto"/>
        <w:left w:val="none" w:sz="0" w:space="0" w:color="auto"/>
        <w:bottom w:val="none" w:sz="0" w:space="0" w:color="auto"/>
        <w:right w:val="none" w:sz="0" w:space="0" w:color="auto"/>
      </w:divBdr>
    </w:div>
    <w:div w:id="1703479233">
      <w:bodyDiv w:val="1"/>
      <w:marLeft w:val="0"/>
      <w:marRight w:val="0"/>
      <w:marTop w:val="0"/>
      <w:marBottom w:val="0"/>
      <w:divBdr>
        <w:top w:val="none" w:sz="0" w:space="0" w:color="auto"/>
        <w:left w:val="none" w:sz="0" w:space="0" w:color="auto"/>
        <w:bottom w:val="none" w:sz="0" w:space="0" w:color="auto"/>
        <w:right w:val="none" w:sz="0" w:space="0" w:color="auto"/>
      </w:divBdr>
    </w:div>
    <w:div w:id="1819375265">
      <w:bodyDiv w:val="1"/>
      <w:marLeft w:val="0"/>
      <w:marRight w:val="0"/>
      <w:marTop w:val="0"/>
      <w:marBottom w:val="0"/>
      <w:divBdr>
        <w:top w:val="none" w:sz="0" w:space="0" w:color="auto"/>
        <w:left w:val="none" w:sz="0" w:space="0" w:color="auto"/>
        <w:bottom w:val="none" w:sz="0" w:space="0" w:color="auto"/>
        <w:right w:val="none" w:sz="0" w:space="0" w:color="auto"/>
      </w:divBdr>
    </w:div>
    <w:div w:id="1865749539">
      <w:bodyDiv w:val="1"/>
      <w:marLeft w:val="0"/>
      <w:marRight w:val="0"/>
      <w:marTop w:val="0"/>
      <w:marBottom w:val="0"/>
      <w:divBdr>
        <w:top w:val="none" w:sz="0" w:space="0" w:color="auto"/>
        <w:left w:val="none" w:sz="0" w:space="0" w:color="auto"/>
        <w:bottom w:val="none" w:sz="0" w:space="0" w:color="auto"/>
        <w:right w:val="none" w:sz="0" w:space="0" w:color="auto"/>
      </w:divBdr>
    </w:div>
    <w:div w:id="1935627519">
      <w:bodyDiv w:val="1"/>
      <w:marLeft w:val="0"/>
      <w:marRight w:val="0"/>
      <w:marTop w:val="0"/>
      <w:marBottom w:val="0"/>
      <w:divBdr>
        <w:top w:val="none" w:sz="0" w:space="0" w:color="auto"/>
        <w:left w:val="none" w:sz="0" w:space="0" w:color="auto"/>
        <w:bottom w:val="none" w:sz="0" w:space="0" w:color="auto"/>
        <w:right w:val="none" w:sz="0" w:space="0" w:color="auto"/>
      </w:divBdr>
    </w:div>
    <w:div w:id="2029408800">
      <w:bodyDiv w:val="1"/>
      <w:marLeft w:val="0"/>
      <w:marRight w:val="0"/>
      <w:marTop w:val="0"/>
      <w:marBottom w:val="0"/>
      <w:divBdr>
        <w:top w:val="none" w:sz="0" w:space="0" w:color="auto"/>
        <w:left w:val="none" w:sz="0" w:space="0" w:color="auto"/>
        <w:bottom w:val="none" w:sz="0" w:space="0" w:color="auto"/>
        <w:right w:val="none" w:sz="0" w:space="0" w:color="auto"/>
      </w:divBdr>
    </w:div>
    <w:div w:id="2115830148">
      <w:bodyDiv w:val="1"/>
      <w:marLeft w:val="0"/>
      <w:marRight w:val="0"/>
      <w:marTop w:val="0"/>
      <w:marBottom w:val="0"/>
      <w:divBdr>
        <w:top w:val="none" w:sz="0" w:space="0" w:color="auto"/>
        <w:left w:val="none" w:sz="0" w:space="0" w:color="auto"/>
        <w:bottom w:val="none" w:sz="0" w:space="0" w:color="auto"/>
        <w:right w:val="none" w:sz="0" w:space="0" w:color="auto"/>
      </w:divBdr>
    </w:div>
    <w:div w:id="21207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eley.com/catalogue/393776dd-6b8c-3371-b4ea-5789c83314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ndeley.com/catalogue/a801dcda-3102-3039-9c68-76eda27c930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475F6-A2EC-4C9E-8912-03822D0F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42101</Words>
  <Characters>265240</Characters>
  <Application>Microsoft Office Word</Application>
  <DocSecurity>0</DocSecurity>
  <Lines>2210</Lines>
  <Paragraphs>613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Körner</dc:creator>
  <cp:keywords/>
  <dc:description/>
  <cp:lastModifiedBy>Mo Stein</cp:lastModifiedBy>
  <cp:revision>2</cp:revision>
  <dcterms:created xsi:type="dcterms:W3CDTF">2020-05-19T13:54:00Z</dcterms:created>
  <dcterms:modified xsi:type="dcterms:W3CDTF">2020-05-19T13:54:00Z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http://csl.mendeley.com/styles/579752771/apa-2</vt:lpwstr>
  </property>
  <property fmtid="{D5CDD505-2E9C-101B-9397-08002B2CF9AE}" pid="6" name="Mendeley Recent Style Name 1_1">
    <vt:lpwstr>American Psychological Association 7th edition - Anja Kaufmann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http://www.zotero.org/styles/ipag-business-school-apa</vt:lpwstr>
  </property>
  <property fmtid="{D5CDD505-2E9C-101B-9397-08002B2CF9AE}" pid="16" name="Mendeley Recent Style Name 6_1">
    <vt:lpwstr>IPAG Business School - APA</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http://www.zotero.org/styles/nature</vt:lpwstr>
  </property>
  <property fmtid="{D5CDD505-2E9C-101B-9397-08002B2CF9AE}" pid="24" name="Mendeley Unique User Id_1">
    <vt:lpwstr>a3af75f8-823c-38ac-ab2b-0261e81c2fa5</vt:lpwstr>
  </property>
</Properties>
</file>